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806D9DB">
      <w:pPr>
        <w:spacing w:line="360" w:lineRule="auto"/>
        <w:jc w:val="left"/>
        <w:rPr>
          <w:rFonts w:hint="eastAsia" w:ascii="方正仿宋_GB2312" w:hAnsi="方正仿宋_GB2312" w:eastAsia="方正仿宋_GB2312" w:cs="方正仿宋_GB2312"/>
          <w:b/>
          <w:bCs w:val="0"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b/>
          <w:bCs w:val="0"/>
          <w:sz w:val="32"/>
          <w:szCs w:val="32"/>
        </w:rPr>
        <w:t>附件：</w:t>
      </w:r>
    </w:p>
    <w:p w14:paraId="45761084">
      <w:pPr>
        <w:spacing w:line="360" w:lineRule="auto"/>
        <w:ind w:firstLine="723" w:firstLineChars="200"/>
        <w:jc w:val="center"/>
        <w:rPr>
          <w:rFonts w:hint="eastAsia" w:ascii="方正仿宋_GB2312" w:hAnsi="方正仿宋_GB2312" w:eastAsia="方正仿宋_GB2312" w:cs="方正仿宋_GB2312"/>
          <w:b/>
          <w:bCs w:val="0"/>
          <w:sz w:val="36"/>
          <w:szCs w:val="36"/>
        </w:rPr>
      </w:pPr>
    </w:p>
    <w:p w14:paraId="4C282EF1">
      <w:pPr>
        <w:spacing w:line="360" w:lineRule="auto"/>
        <w:ind w:firstLine="723" w:firstLineChars="200"/>
        <w:jc w:val="center"/>
        <w:rPr>
          <w:rFonts w:hint="eastAsia" w:ascii="方正仿宋_GB2312" w:hAnsi="方正仿宋_GB2312" w:eastAsia="方正仿宋_GB2312" w:cs="方正仿宋_GB2312"/>
          <w:b/>
          <w:bCs w:val="0"/>
          <w:sz w:val="36"/>
          <w:szCs w:val="36"/>
        </w:rPr>
      </w:pPr>
      <w:r>
        <w:rPr>
          <w:rFonts w:hint="eastAsia" w:ascii="方正仿宋_GB2312" w:hAnsi="方正仿宋_GB2312" w:eastAsia="方正仿宋_GB2312" w:cs="方正仿宋_GB2312"/>
          <w:b/>
          <w:bCs w:val="0"/>
          <w:sz w:val="36"/>
          <w:szCs w:val="36"/>
        </w:rPr>
        <w:t>采购预算价咨询报价表</w:t>
      </w:r>
    </w:p>
    <w:p w14:paraId="3E61E429">
      <w:pPr>
        <w:spacing w:line="360" w:lineRule="auto"/>
        <w:ind w:firstLine="723" w:firstLineChars="200"/>
        <w:jc w:val="center"/>
        <w:rPr>
          <w:rFonts w:hint="eastAsia" w:ascii="方正仿宋_GB2312" w:hAnsi="方正仿宋_GB2312" w:eastAsia="方正仿宋_GB2312" w:cs="方正仿宋_GB2312"/>
          <w:b/>
          <w:bCs w:val="0"/>
          <w:sz w:val="36"/>
          <w:szCs w:val="36"/>
        </w:rPr>
      </w:pPr>
    </w:p>
    <w:p w14:paraId="7A3E9346">
      <w:pPr>
        <w:spacing w:line="360" w:lineRule="auto"/>
        <w:jc w:val="left"/>
        <w:rPr>
          <w:rFonts w:hint="eastAsia" w:ascii="方正仿宋_GB2312" w:hAnsi="方正仿宋_GB2312" w:eastAsia="方正仿宋_GB2312" w:cs="方正仿宋_GB2312"/>
          <w:bCs/>
          <w:sz w:val="28"/>
          <w:szCs w:val="28"/>
        </w:rPr>
      </w:pPr>
      <w:r>
        <w:rPr>
          <w:rFonts w:hint="eastAsia" w:ascii="方正仿宋_GB2312" w:hAnsi="方正仿宋_GB2312" w:eastAsia="方正仿宋_GB2312" w:cs="方正仿宋_GB2312"/>
          <w:bCs/>
          <w:sz w:val="28"/>
          <w:szCs w:val="28"/>
          <w:lang w:val="en-US" w:eastAsia="zh-CN"/>
        </w:rPr>
        <w:t>绵阳市新闻传媒中心</w:t>
      </w:r>
      <w:r>
        <w:rPr>
          <w:rFonts w:hint="eastAsia" w:ascii="方正仿宋_GB2312" w:hAnsi="方正仿宋_GB2312" w:eastAsia="方正仿宋_GB2312" w:cs="方正仿宋_GB2312"/>
          <w:bCs/>
          <w:sz w:val="28"/>
          <w:szCs w:val="28"/>
        </w:rPr>
        <w:t>：</w:t>
      </w:r>
    </w:p>
    <w:p w14:paraId="1EF56BB4">
      <w:pPr>
        <w:spacing w:line="240" w:lineRule="auto"/>
        <w:ind w:left="0" w:leftChars="0" w:firstLine="560" w:firstLineChars="200"/>
        <w:jc w:val="left"/>
        <w:rPr>
          <w:rFonts w:hint="eastAsia" w:ascii="方正仿宋_GB2312" w:hAnsi="方正仿宋_GB2312" w:eastAsia="方正仿宋_GB2312" w:cs="方正仿宋_GB2312"/>
          <w:bCs/>
          <w:sz w:val="28"/>
          <w:szCs w:val="28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bCs/>
          <w:sz w:val="28"/>
          <w:szCs w:val="28"/>
        </w:rPr>
        <w:t>按照</w:t>
      </w:r>
      <w:r>
        <w:rPr>
          <w:rFonts w:hint="eastAsia" w:ascii="方正仿宋_GB2312" w:hAnsi="方正仿宋_GB2312" w:eastAsia="方正仿宋_GB2312" w:cs="方正仿宋_GB2312"/>
          <w:bCs/>
          <w:sz w:val="28"/>
          <w:szCs w:val="28"/>
          <w:lang w:val="en-US" w:eastAsia="zh-CN"/>
        </w:rPr>
        <w:t>绵阳市新闻传媒中心广播电视设备采购项目</w:t>
      </w:r>
      <w:r>
        <w:rPr>
          <w:rFonts w:hint="eastAsia" w:ascii="方正仿宋_GB2312" w:hAnsi="方正仿宋_GB2312" w:eastAsia="方正仿宋_GB2312" w:cs="方正仿宋_GB2312"/>
          <w:bCs/>
          <w:sz w:val="28"/>
          <w:szCs w:val="28"/>
        </w:rPr>
        <w:t>要求,</w:t>
      </w:r>
      <w:r>
        <w:rPr>
          <w:rFonts w:hint="eastAsia" w:ascii="方正仿宋_GB2312" w:hAnsi="方正仿宋_GB2312" w:eastAsia="方正仿宋_GB2312" w:cs="方正仿宋_GB2312"/>
          <w:bCs/>
          <w:sz w:val="28"/>
          <w:szCs w:val="28"/>
          <w:u w:val="single"/>
        </w:rPr>
        <w:t>（公司名称）</w:t>
      </w:r>
      <w:r>
        <w:rPr>
          <w:rFonts w:hint="eastAsia" w:ascii="方正仿宋_GB2312" w:hAnsi="方正仿宋_GB2312" w:eastAsia="方正仿宋_GB2312" w:cs="方正仿宋_GB2312"/>
          <w:bCs/>
          <w:sz w:val="28"/>
          <w:szCs w:val="28"/>
          <w:u w:val="single"/>
          <w:lang w:val="en-US" w:eastAsia="zh-CN"/>
        </w:rPr>
        <w:t xml:space="preserve">:               </w:t>
      </w:r>
      <w:r>
        <w:rPr>
          <w:rFonts w:hint="eastAsia" w:ascii="方正仿宋_GB2312" w:hAnsi="方正仿宋_GB2312" w:eastAsia="方正仿宋_GB2312" w:cs="方正仿宋_GB2312"/>
          <w:bCs/>
          <w:sz w:val="28"/>
          <w:szCs w:val="28"/>
        </w:rPr>
        <w:t>报价</w:t>
      </w:r>
      <w:r>
        <w:rPr>
          <w:rFonts w:hint="eastAsia" w:ascii="方正仿宋_GB2312" w:hAnsi="方正仿宋_GB2312" w:eastAsia="方正仿宋_GB2312" w:cs="方正仿宋_GB2312"/>
          <w:bCs/>
          <w:sz w:val="28"/>
          <w:szCs w:val="28"/>
          <w:lang w:val="en-US" w:eastAsia="zh-CN"/>
        </w:rPr>
        <w:t>如下表</w:t>
      </w:r>
      <w:r>
        <w:rPr>
          <w:rFonts w:hint="eastAsia" w:ascii="方正仿宋_GB2312" w:hAnsi="方正仿宋_GB2312" w:eastAsia="方正仿宋_GB2312" w:cs="方正仿宋_GB2312"/>
          <w:bCs/>
          <w:sz w:val="28"/>
          <w:szCs w:val="28"/>
          <w:lang w:eastAsia="zh-CN"/>
        </w:rPr>
        <w:t>。</w:t>
      </w:r>
    </w:p>
    <w:tbl>
      <w:tblPr>
        <w:tblStyle w:val="14"/>
        <w:tblpPr w:leftFromText="180" w:rightFromText="180" w:vertAnchor="text" w:horzAnchor="page" w:tblpX="2308" w:tblpY="670"/>
        <w:tblOverlap w:val="never"/>
        <w:tblW w:w="4542" w:type="pc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98"/>
        <w:gridCol w:w="1980"/>
        <w:gridCol w:w="943"/>
        <w:gridCol w:w="993"/>
        <w:gridCol w:w="1248"/>
        <w:gridCol w:w="1680"/>
      </w:tblGrid>
      <w:tr w14:paraId="5BB578A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5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1B42A5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4"/>
                <w:szCs w:val="24"/>
                <w:lang w:bidi="ar"/>
              </w:rPr>
              <w:t>序号</w:t>
            </w:r>
          </w:p>
        </w:tc>
        <w:tc>
          <w:tcPr>
            <w:tcW w:w="127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3C0535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4"/>
                <w:szCs w:val="24"/>
                <w:lang w:val="en-US" w:eastAsia="zh-CN" w:bidi="ar"/>
              </w:rPr>
              <w:t>标的</w:t>
            </w:r>
            <w:r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4"/>
                <w:szCs w:val="24"/>
                <w:lang w:bidi="ar"/>
              </w:rPr>
              <w:t>名称</w:t>
            </w:r>
          </w:p>
        </w:tc>
        <w:tc>
          <w:tcPr>
            <w:tcW w:w="6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B78905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4"/>
                <w:szCs w:val="24"/>
                <w:lang w:bidi="ar"/>
              </w:rPr>
              <w:t>数量</w:t>
            </w:r>
          </w:p>
        </w:tc>
        <w:tc>
          <w:tcPr>
            <w:tcW w:w="64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9B1F1F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4"/>
                <w:szCs w:val="24"/>
                <w:lang w:bidi="ar"/>
              </w:rPr>
              <w:t>单位</w:t>
            </w:r>
          </w:p>
        </w:tc>
        <w:tc>
          <w:tcPr>
            <w:tcW w:w="80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9800B5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/>
              <w:jc w:val="center"/>
              <w:textAlignment w:val="center"/>
              <w:rPr>
                <w:rFonts w:hint="default" w:ascii="宋体" w:hAnsi="宋体" w:eastAsia="宋体" w:cs="宋体"/>
                <w:b/>
                <w:bCs/>
                <w:color w:val="auto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4"/>
                <w:szCs w:val="24"/>
                <w:lang w:val="en-US" w:eastAsia="zh-CN" w:bidi="ar"/>
              </w:rPr>
              <w:t>报价(元）</w:t>
            </w:r>
          </w:p>
        </w:tc>
        <w:tc>
          <w:tcPr>
            <w:tcW w:w="10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27511C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/>
              <w:jc w:val="center"/>
              <w:textAlignment w:val="center"/>
              <w:rPr>
                <w:rFonts w:hint="default" w:ascii="宋体" w:hAnsi="宋体" w:eastAsia="宋体" w:cs="宋体"/>
                <w:b/>
                <w:bCs/>
                <w:color w:val="auto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4"/>
                <w:szCs w:val="24"/>
                <w:lang w:val="en-US" w:eastAsia="zh-CN" w:bidi="ar"/>
              </w:rPr>
              <w:t>备注</w:t>
            </w:r>
          </w:p>
        </w:tc>
      </w:tr>
      <w:tr w14:paraId="7855A3E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5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1EA0BB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127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 w:val="0"/>
            <w:vAlign w:val="center"/>
          </w:tcPr>
          <w:p w14:paraId="7E84C62C">
            <w:pPr>
              <w:widowControl/>
              <w:jc w:val="center"/>
              <w:textAlignment w:val="center"/>
              <w:rPr>
                <w:rFonts w:hint="default"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高清硬盘播出设备</w:t>
            </w:r>
          </w:p>
        </w:tc>
        <w:tc>
          <w:tcPr>
            <w:tcW w:w="6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 w:val="0"/>
            <w:vAlign w:val="center"/>
          </w:tcPr>
          <w:p w14:paraId="64F3200B">
            <w:pPr>
              <w:widowControl/>
              <w:jc w:val="center"/>
              <w:textAlignment w:val="center"/>
              <w:rPr>
                <w:rFonts w:hint="default" w:ascii="宋体" w:hAnsi="宋体" w:cs="宋体" w:eastAsiaTheme="minorEastAsia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Calibri" w:hAnsi="Calibri" w:cs="Calibri"/>
                <w:color w:val="000000"/>
                <w:kern w:val="0"/>
                <w:sz w:val="22"/>
                <w:szCs w:val="22"/>
                <w:lang w:bidi="ar"/>
              </w:rPr>
              <w:t>2</w:t>
            </w:r>
          </w:p>
        </w:tc>
        <w:tc>
          <w:tcPr>
            <w:tcW w:w="64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 w:val="0"/>
            <w:vAlign w:val="center"/>
          </w:tcPr>
          <w:p w14:paraId="1AF355E9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lang w:val="en-US" w:eastAsia="zh-CN"/>
              </w:rPr>
              <w:t>套</w:t>
            </w:r>
          </w:p>
        </w:tc>
        <w:tc>
          <w:tcPr>
            <w:tcW w:w="80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22DC438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/>
              <w:jc w:val="center"/>
              <w:textAlignment w:val="center"/>
              <w:rPr>
                <w:rFonts w:hint="eastAsia" w:ascii="宋体" w:hAnsi="宋体" w:cs="宋体"/>
                <w:b w:val="0"/>
                <w:bCs w:val="0"/>
                <w:color w:val="auto"/>
                <w:sz w:val="24"/>
                <w:szCs w:val="24"/>
                <w:lang w:val="en-US" w:eastAsia="zh-CN"/>
              </w:rPr>
            </w:pPr>
          </w:p>
        </w:tc>
        <w:tc>
          <w:tcPr>
            <w:tcW w:w="10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37F56C6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/>
              <w:jc w:val="center"/>
              <w:textAlignment w:val="center"/>
              <w:rPr>
                <w:rFonts w:hint="eastAsia" w:ascii="宋体" w:hAnsi="宋体" w:cs="宋体"/>
                <w:b w:val="0"/>
                <w:bCs w:val="0"/>
                <w:color w:val="auto"/>
                <w:sz w:val="24"/>
                <w:szCs w:val="24"/>
                <w:lang w:val="en-US" w:eastAsia="zh-CN"/>
              </w:rPr>
            </w:pPr>
          </w:p>
        </w:tc>
      </w:tr>
      <w:tr w14:paraId="11FD1C7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5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7C5F9F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 w:val="0"/>
                <w:bCs w:val="0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127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 w:val="0"/>
            <w:vAlign w:val="center"/>
          </w:tcPr>
          <w:p w14:paraId="33080329">
            <w:pPr>
              <w:widowControl/>
              <w:jc w:val="center"/>
              <w:textAlignment w:val="center"/>
              <w:rPr>
                <w:rFonts w:hint="default"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应急硬盘播出设备</w:t>
            </w:r>
          </w:p>
        </w:tc>
        <w:tc>
          <w:tcPr>
            <w:tcW w:w="6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 w:val="0"/>
            <w:vAlign w:val="center"/>
          </w:tcPr>
          <w:p w14:paraId="49C71B46">
            <w:pPr>
              <w:widowControl/>
              <w:jc w:val="center"/>
              <w:textAlignment w:val="center"/>
              <w:rPr>
                <w:rFonts w:hint="default" w:ascii="宋体" w:hAnsi="宋体" w:cs="宋体" w:eastAsiaTheme="minorEastAsia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</w:rPr>
              <w:t>1</w:t>
            </w:r>
          </w:p>
        </w:tc>
        <w:tc>
          <w:tcPr>
            <w:tcW w:w="64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 w:val="0"/>
            <w:vAlign w:val="center"/>
          </w:tcPr>
          <w:p w14:paraId="3A2FA566">
            <w:pPr>
              <w:widowControl/>
              <w:jc w:val="center"/>
              <w:textAlignment w:val="center"/>
              <w:rPr>
                <w:rFonts w:hint="eastAsia" w:ascii="宋体" w:hAnsi="宋体" w:cs="宋体" w:eastAsiaTheme="minorEastAsia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</w:rPr>
              <w:t>套</w:t>
            </w:r>
          </w:p>
        </w:tc>
        <w:tc>
          <w:tcPr>
            <w:tcW w:w="80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4B8457A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/>
              <w:jc w:val="center"/>
              <w:textAlignment w:val="center"/>
              <w:rPr>
                <w:rFonts w:hint="eastAsia" w:ascii="宋体" w:hAnsi="宋体" w:cs="宋体"/>
                <w:b w:val="0"/>
                <w:bCs w:val="0"/>
                <w:color w:val="auto"/>
                <w:sz w:val="24"/>
                <w:szCs w:val="24"/>
                <w:lang w:val="en-US" w:eastAsia="zh-CN"/>
              </w:rPr>
            </w:pPr>
          </w:p>
        </w:tc>
        <w:tc>
          <w:tcPr>
            <w:tcW w:w="10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394D1F6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/>
              <w:jc w:val="center"/>
              <w:textAlignment w:val="center"/>
              <w:rPr>
                <w:rFonts w:hint="eastAsia" w:ascii="宋体" w:hAnsi="宋体" w:cs="宋体"/>
                <w:b w:val="0"/>
                <w:bCs w:val="0"/>
                <w:color w:val="auto"/>
                <w:sz w:val="24"/>
                <w:szCs w:val="24"/>
                <w:lang w:val="en-US" w:eastAsia="zh-CN"/>
              </w:rPr>
            </w:pPr>
          </w:p>
        </w:tc>
      </w:tr>
      <w:tr w14:paraId="4FA3E2B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5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7F162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  <w:tc>
          <w:tcPr>
            <w:tcW w:w="127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 w:val="0"/>
            <w:vAlign w:val="center"/>
          </w:tcPr>
          <w:p w14:paraId="1B574B59">
            <w:pPr>
              <w:widowControl/>
              <w:jc w:val="center"/>
              <w:textAlignment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垫片硬盘播出设备</w:t>
            </w:r>
          </w:p>
        </w:tc>
        <w:tc>
          <w:tcPr>
            <w:tcW w:w="6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 w:val="0"/>
            <w:vAlign w:val="center"/>
          </w:tcPr>
          <w:p w14:paraId="1240288B">
            <w:pPr>
              <w:widowControl/>
              <w:jc w:val="center"/>
              <w:textAlignment w:val="center"/>
              <w:rPr>
                <w:rFonts w:hint="eastAsia" w:ascii="宋体" w:hAnsi="宋体" w:cs="宋体" w:eastAsiaTheme="minorEastAsia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</w:rPr>
              <w:t>1</w:t>
            </w:r>
          </w:p>
        </w:tc>
        <w:tc>
          <w:tcPr>
            <w:tcW w:w="64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 w:val="0"/>
            <w:vAlign w:val="center"/>
          </w:tcPr>
          <w:p w14:paraId="3D593639">
            <w:pPr>
              <w:widowControl/>
              <w:jc w:val="center"/>
              <w:textAlignment w:val="center"/>
              <w:rPr>
                <w:rFonts w:hint="eastAsia" w:ascii="宋体" w:hAnsi="宋体" w:cs="宋体" w:eastAsiaTheme="minorEastAsia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</w:rPr>
              <w:t>套</w:t>
            </w:r>
          </w:p>
        </w:tc>
        <w:tc>
          <w:tcPr>
            <w:tcW w:w="80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06F1EF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/>
              <w:jc w:val="center"/>
              <w:rPr>
                <w:rFonts w:hint="eastAsia" w:ascii="宋体" w:hAnsi="宋体" w:cs="宋体"/>
                <w:b w:val="0"/>
                <w:bCs w:val="0"/>
                <w:color w:val="auto"/>
                <w:sz w:val="24"/>
                <w:szCs w:val="24"/>
                <w:lang w:eastAsia="zh-CN"/>
              </w:rPr>
            </w:pPr>
          </w:p>
        </w:tc>
        <w:tc>
          <w:tcPr>
            <w:tcW w:w="10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40883C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/>
              <w:jc w:val="center"/>
              <w:rPr>
                <w:rFonts w:hint="eastAsia" w:ascii="宋体" w:hAnsi="宋体" w:cs="宋体"/>
                <w:b w:val="0"/>
                <w:bCs w:val="0"/>
                <w:color w:val="auto"/>
                <w:sz w:val="24"/>
                <w:szCs w:val="24"/>
                <w:lang w:eastAsia="zh-CN"/>
              </w:rPr>
            </w:pPr>
          </w:p>
        </w:tc>
      </w:tr>
      <w:tr w14:paraId="1B351AA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5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54B24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</w:p>
        </w:tc>
        <w:tc>
          <w:tcPr>
            <w:tcW w:w="127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 w:val="0"/>
            <w:vAlign w:val="center"/>
          </w:tcPr>
          <w:p w14:paraId="23E447F6">
            <w:pPr>
              <w:widowControl/>
              <w:jc w:val="center"/>
              <w:textAlignment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系统集成</w:t>
            </w:r>
          </w:p>
        </w:tc>
        <w:tc>
          <w:tcPr>
            <w:tcW w:w="6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 w:val="0"/>
            <w:vAlign w:val="center"/>
          </w:tcPr>
          <w:p w14:paraId="10FDDCD7">
            <w:pPr>
              <w:widowControl/>
              <w:jc w:val="center"/>
              <w:textAlignment w:val="center"/>
              <w:rPr>
                <w:rFonts w:hint="default" w:ascii="宋体" w:hAnsi="宋体" w:cs="宋体" w:eastAsiaTheme="minorEastAsia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</w:rPr>
              <w:t>1</w:t>
            </w:r>
          </w:p>
        </w:tc>
        <w:tc>
          <w:tcPr>
            <w:tcW w:w="64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 w:val="0"/>
            <w:vAlign w:val="center"/>
          </w:tcPr>
          <w:p w14:paraId="087904CE">
            <w:pPr>
              <w:widowControl/>
              <w:jc w:val="center"/>
              <w:textAlignment w:val="center"/>
              <w:rPr>
                <w:rFonts w:hint="eastAsia" w:ascii="宋体" w:hAnsi="宋体" w:cs="宋体" w:eastAsiaTheme="minorEastAsia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>项</w:t>
            </w:r>
          </w:p>
        </w:tc>
        <w:tc>
          <w:tcPr>
            <w:tcW w:w="80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724A3F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/>
              <w:jc w:val="center"/>
              <w:rPr>
                <w:rFonts w:hint="eastAsia" w:ascii="宋体" w:hAnsi="宋体" w:cs="宋体"/>
                <w:b w:val="0"/>
                <w:bCs w:val="0"/>
                <w:color w:val="auto"/>
                <w:sz w:val="24"/>
                <w:szCs w:val="24"/>
                <w:lang w:eastAsia="zh-CN"/>
              </w:rPr>
            </w:pPr>
          </w:p>
        </w:tc>
        <w:tc>
          <w:tcPr>
            <w:tcW w:w="10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6733AB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/>
              <w:jc w:val="center"/>
              <w:rPr>
                <w:rFonts w:hint="eastAsia" w:ascii="宋体" w:hAnsi="宋体" w:cs="宋体"/>
                <w:b w:val="0"/>
                <w:bCs w:val="0"/>
                <w:color w:val="auto"/>
                <w:sz w:val="24"/>
                <w:szCs w:val="24"/>
                <w:lang w:eastAsia="zh-CN"/>
              </w:rPr>
            </w:pPr>
          </w:p>
        </w:tc>
      </w:tr>
      <w:tr w14:paraId="795F596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2467" w:type="pct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D5F561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/>
              <w:jc w:val="center"/>
              <w:rPr>
                <w:rFonts w:hint="eastAsia" w:ascii="宋体" w:hAnsi="宋体" w:cs="宋体"/>
                <w:b w:val="0"/>
                <w:bCs w:val="0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b w:val="0"/>
                <w:bCs w:val="0"/>
                <w:color w:val="auto"/>
                <w:sz w:val="24"/>
                <w:szCs w:val="24"/>
                <w:lang w:val="en-US" w:eastAsia="zh-CN"/>
              </w:rPr>
              <w:t>总价</w:t>
            </w:r>
          </w:p>
        </w:tc>
        <w:tc>
          <w:tcPr>
            <w:tcW w:w="2532" w:type="pct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CEE1F0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/>
              <w:jc w:val="center"/>
              <w:rPr>
                <w:rFonts w:hint="default" w:ascii="宋体" w:hAnsi="宋体" w:cs="宋体"/>
                <w:b w:val="0"/>
                <w:bCs w:val="0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b w:val="0"/>
                <w:bCs w:val="0"/>
                <w:color w:val="auto"/>
                <w:sz w:val="24"/>
                <w:szCs w:val="24"/>
                <w:lang w:val="en-US" w:eastAsia="zh-CN"/>
              </w:rPr>
              <w:t xml:space="preserve"> 元</w:t>
            </w:r>
          </w:p>
        </w:tc>
      </w:tr>
    </w:tbl>
    <w:p w14:paraId="49AA73CD">
      <w:pPr>
        <w:spacing w:line="360" w:lineRule="auto"/>
        <w:ind w:firstLine="280" w:firstLineChars="100"/>
        <w:jc w:val="left"/>
        <w:rPr>
          <w:rFonts w:hint="eastAsia" w:ascii="方正仿宋_GB2312" w:hAnsi="方正仿宋_GB2312" w:eastAsia="方正仿宋_GB2312" w:cs="方正仿宋_GB2312"/>
          <w:bCs/>
          <w:sz w:val="28"/>
          <w:szCs w:val="28"/>
        </w:rPr>
      </w:pPr>
      <w:r>
        <w:rPr>
          <w:rFonts w:hint="eastAsia" w:ascii="方正仿宋_GB2312" w:hAnsi="方正仿宋_GB2312" w:eastAsia="方正仿宋_GB2312" w:cs="方正仿宋_GB2312"/>
          <w:bCs/>
          <w:sz w:val="28"/>
          <w:szCs w:val="28"/>
        </w:rPr>
        <w:t>备注：上述报价为含税总价,并包括咨询函其他的服务内容。</w:t>
      </w:r>
    </w:p>
    <w:p w14:paraId="49B3FC61">
      <w:pPr>
        <w:spacing w:line="360" w:lineRule="auto"/>
        <w:jc w:val="left"/>
        <w:rPr>
          <w:rFonts w:hint="eastAsia" w:ascii="方正仿宋_GB2312" w:hAnsi="方正仿宋_GB2312" w:eastAsia="方正仿宋_GB2312" w:cs="方正仿宋_GB2312"/>
          <w:bCs/>
          <w:sz w:val="28"/>
          <w:szCs w:val="28"/>
        </w:rPr>
      </w:pPr>
      <w:bookmarkStart w:id="0" w:name="_GoBack"/>
      <w:bookmarkEnd w:id="0"/>
    </w:p>
    <w:p w14:paraId="7EF581DF">
      <w:pPr>
        <w:spacing w:line="360" w:lineRule="auto"/>
        <w:ind w:firstLine="3080" w:firstLineChars="1100"/>
        <w:jc w:val="left"/>
        <w:rPr>
          <w:rFonts w:hint="eastAsia" w:ascii="方正仿宋_GB2312" w:hAnsi="方正仿宋_GB2312" w:eastAsia="方正仿宋_GB2312" w:cs="方正仿宋_GB2312"/>
          <w:bCs/>
          <w:sz w:val="28"/>
          <w:szCs w:val="28"/>
        </w:rPr>
      </w:pPr>
      <w:r>
        <w:rPr>
          <w:rFonts w:hint="eastAsia" w:ascii="方正仿宋_GB2312" w:hAnsi="方正仿宋_GB2312" w:eastAsia="方正仿宋_GB2312" w:cs="方正仿宋_GB2312"/>
          <w:bCs/>
          <w:sz w:val="28"/>
          <w:szCs w:val="28"/>
        </w:rPr>
        <w:t xml:space="preserve">报价单位名称（盖章）：        </w:t>
      </w:r>
    </w:p>
    <w:p w14:paraId="452BA01C">
      <w:pPr>
        <w:spacing w:line="360" w:lineRule="auto"/>
        <w:ind w:firstLine="3080" w:firstLineChars="1100"/>
        <w:jc w:val="left"/>
        <w:rPr>
          <w:rFonts w:hint="eastAsia" w:ascii="方正仿宋_GB2312" w:hAnsi="方正仿宋_GB2312" w:eastAsia="方正仿宋_GB2312" w:cs="方正仿宋_GB2312"/>
          <w:bCs/>
          <w:sz w:val="28"/>
          <w:szCs w:val="28"/>
        </w:rPr>
      </w:pPr>
      <w:r>
        <w:rPr>
          <w:rFonts w:hint="eastAsia" w:ascii="方正仿宋_GB2312" w:hAnsi="方正仿宋_GB2312" w:eastAsia="方正仿宋_GB2312" w:cs="方正仿宋_GB2312"/>
          <w:bCs/>
          <w:sz w:val="28"/>
          <w:szCs w:val="28"/>
        </w:rPr>
        <w:t xml:space="preserve">法定代表人或授权代表（签字或盖章）：         </w:t>
      </w:r>
    </w:p>
    <w:p w14:paraId="41B03429">
      <w:pPr>
        <w:spacing w:line="360" w:lineRule="auto"/>
        <w:ind w:firstLine="3080" w:firstLineChars="1100"/>
        <w:jc w:val="left"/>
        <w:rPr>
          <w:rFonts w:ascii="方正仿宋_GB2312" w:hAnsi="方正仿宋_GB2312" w:eastAsia="方正仿宋_GB2312" w:cs="方正仿宋_GB2312"/>
          <w:bCs/>
          <w:sz w:val="28"/>
          <w:szCs w:val="28"/>
        </w:rPr>
      </w:pPr>
      <w:r>
        <w:rPr>
          <w:rFonts w:hint="eastAsia" w:ascii="方正仿宋_GB2312" w:hAnsi="方正仿宋_GB2312" w:eastAsia="方正仿宋_GB2312" w:cs="方正仿宋_GB2312"/>
          <w:bCs/>
          <w:sz w:val="28"/>
          <w:szCs w:val="28"/>
        </w:rPr>
        <w:t>日期：    年    月    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Nimbus Roman No9 L"/>
    <w:panose1 w:val="02020603050405020304"/>
    <w:charset w:val="CC"/>
    <w:family w:val="roman"/>
    <w:pitch w:val="default"/>
    <w:sig w:usb0="00000000" w:usb1="00000000" w:usb2="00000009" w:usb3="00000000" w:csb0="400001FF" w:csb1="FFFF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Nimbus Roman No9 L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Nimbus Roman No9 L"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仿宋_GB2312">
    <w:altName w:val="方正仿宋_GBK"/>
    <w:panose1 w:val="02000000000000000000"/>
    <w:charset w:val="86"/>
    <w:family w:val="auto"/>
    <w:pitch w:val="default"/>
    <w:sig w:usb0="00000000" w:usb1="00000000" w:usb2="00000012" w:usb3="00000000" w:csb0="00040001" w:csb1="0000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仿宋">
    <w:altName w:val="方正仿宋_GBK"/>
    <w:panose1 w:val="02010609060101010101"/>
    <w:charset w:val="86"/>
    <w:family w:val="modern"/>
    <w:pitch w:val="default"/>
    <w:sig w:usb0="00000000" w:usb1="00000000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9"/>
  <w:embedTrueTypeFonts/>
  <w:saveSubsetFonts/>
  <w:bordersDoNotSurroundHeader w:val="0"/>
  <w:bordersDoNotSurroundFooter w:val="0"/>
  <w:documentProtection w:enforcement="0"/>
  <w:defaultTabStop w:val="420"/>
  <w:drawingGridHorizontalSpacing w:val="308"/>
  <w:drawingGridVerticalSpacing w:val="296"/>
  <w:displayHorizontalDrawingGridEvery w:val="1"/>
  <w:displayVerticalDrawingGridEvery w:val="1"/>
  <w:noPunctuationKerning w:val="1"/>
  <w:characterSpacingControl w:val="doNotCompress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ZDRlNWYzNTc1NWY1YjRlY2IyYTM2YjgwODNmMzhmOWMifQ=="/>
  </w:docVars>
  <w:rsids>
    <w:rsidRoot w:val="004F005D"/>
    <w:rsid w:val="00034CAF"/>
    <w:rsid w:val="00047246"/>
    <w:rsid w:val="000530E7"/>
    <w:rsid w:val="0006028F"/>
    <w:rsid w:val="00075623"/>
    <w:rsid w:val="0008711A"/>
    <w:rsid w:val="000A1B60"/>
    <w:rsid w:val="000B336F"/>
    <w:rsid w:val="000C4AF5"/>
    <w:rsid w:val="000F7683"/>
    <w:rsid w:val="001B6C8E"/>
    <w:rsid w:val="001C46BF"/>
    <w:rsid w:val="001D1F06"/>
    <w:rsid w:val="001D63EF"/>
    <w:rsid w:val="001E408B"/>
    <w:rsid w:val="0022017C"/>
    <w:rsid w:val="002C21C4"/>
    <w:rsid w:val="002C6BF1"/>
    <w:rsid w:val="003008DC"/>
    <w:rsid w:val="00321BE6"/>
    <w:rsid w:val="00363991"/>
    <w:rsid w:val="003938C6"/>
    <w:rsid w:val="003A46AB"/>
    <w:rsid w:val="003A791A"/>
    <w:rsid w:val="003E7BDD"/>
    <w:rsid w:val="00401F91"/>
    <w:rsid w:val="00416C6A"/>
    <w:rsid w:val="004213DE"/>
    <w:rsid w:val="00447D1B"/>
    <w:rsid w:val="0045761B"/>
    <w:rsid w:val="00461FD6"/>
    <w:rsid w:val="00462403"/>
    <w:rsid w:val="004669BD"/>
    <w:rsid w:val="00487D82"/>
    <w:rsid w:val="00497D41"/>
    <w:rsid w:val="004C02C8"/>
    <w:rsid w:val="004D00F3"/>
    <w:rsid w:val="004E0932"/>
    <w:rsid w:val="004E1185"/>
    <w:rsid w:val="004F005D"/>
    <w:rsid w:val="005057DC"/>
    <w:rsid w:val="0051594C"/>
    <w:rsid w:val="005A5800"/>
    <w:rsid w:val="005C1321"/>
    <w:rsid w:val="005D3461"/>
    <w:rsid w:val="00601C30"/>
    <w:rsid w:val="00645839"/>
    <w:rsid w:val="0068010F"/>
    <w:rsid w:val="00696976"/>
    <w:rsid w:val="006B7707"/>
    <w:rsid w:val="006E5813"/>
    <w:rsid w:val="006E6F21"/>
    <w:rsid w:val="00752266"/>
    <w:rsid w:val="007535A3"/>
    <w:rsid w:val="007740E3"/>
    <w:rsid w:val="007759AD"/>
    <w:rsid w:val="007D5DDA"/>
    <w:rsid w:val="007E44AF"/>
    <w:rsid w:val="007E64AC"/>
    <w:rsid w:val="007E6AE7"/>
    <w:rsid w:val="007F7621"/>
    <w:rsid w:val="00810E23"/>
    <w:rsid w:val="00840C5F"/>
    <w:rsid w:val="00855683"/>
    <w:rsid w:val="008565BD"/>
    <w:rsid w:val="00863B12"/>
    <w:rsid w:val="008661D2"/>
    <w:rsid w:val="00877821"/>
    <w:rsid w:val="0088476E"/>
    <w:rsid w:val="00884774"/>
    <w:rsid w:val="008C416E"/>
    <w:rsid w:val="008F5067"/>
    <w:rsid w:val="00945EFF"/>
    <w:rsid w:val="00947FE5"/>
    <w:rsid w:val="00962416"/>
    <w:rsid w:val="00965599"/>
    <w:rsid w:val="0097794D"/>
    <w:rsid w:val="00980794"/>
    <w:rsid w:val="00981E48"/>
    <w:rsid w:val="009E62FE"/>
    <w:rsid w:val="00A03B6B"/>
    <w:rsid w:val="00A351AC"/>
    <w:rsid w:val="00A558BE"/>
    <w:rsid w:val="00A61500"/>
    <w:rsid w:val="00A61F0B"/>
    <w:rsid w:val="00A73690"/>
    <w:rsid w:val="00AA2EE2"/>
    <w:rsid w:val="00B350B9"/>
    <w:rsid w:val="00B41505"/>
    <w:rsid w:val="00B43904"/>
    <w:rsid w:val="00B445D7"/>
    <w:rsid w:val="00B612F3"/>
    <w:rsid w:val="00B816ED"/>
    <w:rsid w:val="00B94498"/>
    <w:rsid w:val="00BD4D4A"/>
    <w:rsid w:val="00C26A91"/>
    <w:rsid w:val="00C70C47"/>
    <w:rsid w:val="00C73ABB"/>
    <w:rsid w:val="00C95F45"/>
    <w:rsid w:val="00CB6E6A"/>
    <w:rsid w:val="00D12AD8"/>
    <w:rsid w:val="00D33374"/>
    <w:rsid w:val="00D74584"/>
    <w:rsid w:val="00D849FA"/>
    <w:rsid w:val="00D90867"/>
    <w:rsid w:val="00DD5CF1"/>
    <w:rsid w:val="00DE51C1"/>
    <w:rsid w:val="00E00F3D"/>
    <w:rsid w:val="00E15E52"/>
    <w:rsid w:val="00E35815"/>
    <w:rsid w:val="00E816BD"/>
    <w:rsid w:val="00EC257D"/>
    <w:rsid w:val="00EF00C4"/>
    <w:rsid w:val="00F02404"/>
    <w:rsid w:val="00F34700"/>
    <w:rsid w:val="00F34A11"/>
    <w:rsid w:val="00F41E97"/>
    <w:rsid w:val="00F91662"/>
    <w:rsid w:val="00FA0DAC"/>
    <w:rsid w:val="00FF5B49"/>
    <w:rsid w:val="01BE5169"/>
    <w:rsid w:val="02322223"/>
    <w:rsid w:val="024104C5"/>
    <w:rsid w:val="026B093E"/>
    <w:rsid w:val="02CC099F"/>
    <w:rsid w:val="02EA3359"/>
    <w:rsid w:val="0442248D"/>
    <w:rsid w:val="04877015"/>
    <w:rsid w:val="050B47C8"/>
    <w:rsid w:val="051200B1"/>
    <w:rsid w:val="07414C7E"/>
    <w:rsid w:val="07BB39AC"/>
    <w:rsid w:val="08E47B9F"/>
    <w:rsid w:val="0A867A64"/>
    <w:rsid w:val="0AE3202B"/>
    <w:rsid w:val="0C723BFF"/>
    <w:rsid w:val="0E4F2CBA"/>
    <w:rsid w:val="0E59594C"/>
    <w:rsid w:val="0ECF077F"/>
    <w:rsid w:val="0F57578A"/>
    <w:rsid w:val="104418CC"/>
    <w:rsid w:val="107C51EB"/>
    <w:rsid w:val="109E47CC"/>
    <w:rsid w:val="10BC6E64"/>
    <w:rsid w:val="11701B43"/>
    <w:rsid w:val="11D5049B"/>
    <w:rsid w:val="12540E63"/>
    <w:rsid w:val="127E28E2"/>
    <w:rsid w:val="12A10CC7"/>
    <w:rsid w:val="12B92DB0"/>
    <w:rsid w:val="13E72709"/>
    <w:rsid w:val="1446400E"/>
    <w:rsid w:val="148937C0"/>
    <w:rsid w:val="154A73F4"/>
    <w:rsid w:val="15762316"/>
    <w:rsid w:val="159D7523"/>
    <w:rsid w:val="172600D5"/>
    <w:rsid w:val="18077955"/>
    <w:rsid w:val="1A9447AA"/>
    <w:rsid w:val="1C16002F"/>
    <w:rsid w:val="1DE5415D"/>
    <w:rsid w:val="1DF56A91"/>
    <w:rsid w:val="1E114696"/>
    <w:rsid w:val="1E5D70FD"/>
    <w:rsid w:val="1F532119"/>
    <w:rsid w:val="211B372B"/>
    <w:rsid w:val="214011FC"/>
    <w:rsid w:val="215E4BF2"/>
    <w:rsid w:val="221761E4"/>
    <w:rsid w:val="226A504E"/>
    <w:rsid w:val="23016242"/>
    <w:rsid w:val="23FE2C82"/>
    <w:rsid w:val="243E43D2"/>
    <w:rsid w:val="262E46B0"/>
    <w:rsid w:val="26320E24"/>
    <w:rsid w:val="28A652E3"/>
    <w:rsid w:val="28F117FE"/>
    <w:rsid w:val="2AB15B51"/>
    <w:rsid w:val="2B2A75C4"/>
    <w:rsid w:val="2B353991"/>
    <w:rsid w:val="2C466C0D"/>
    <w:rsid w:val="2CB93308"/>
    <w:rsid w:val="2D320A41"/>
    <w:rsid w:val="2EB76A0E"/>
    <w:rsid w:val="2F220BD3"/>
    <w:rsid w:val="2FC8743B"/>
    <w:rsid w:val="302B7BE2"/>
    <w:rsid w:val="31B61C41"/>
    <w:rsid w:val="31BB45E4"/>
    <w:rsid w:val="322B4B38"/>
    <w:rsid w:val="328D7192"/>
    <w:rsid w:val="33AF6689"/>
    <w:rsid w:val="34602DF7"/>
    <w:rsid w:val="34641A7C"/>
    <w:rsid w:val="355558AF"/>
    <w:rsid w:val="35672247"/>
    <w:rsid w:val="36056CEF"/>
    <w:rsid w:val="363E0457"/>
    <w:rsid w:val="366537F3"/>
    <w:rsid w:val="36F578E7"/>
    <w:rsid w:val="38E570D2"/>
    <w:rsid w:val="394E7666"/>
    <w:rsid w:val="395E3155"/>
    <w:rsid w:val="39EC3662"/>
    <w:rsid w:val="3AC3740B"/>
    <w:rsid w:val="3AE30103"/>
    <w:rsid w:val="3C3F38DA"/>
    <w:rsid w:val="3DE96493"/>
    <w:rsid w:val="3E4C030F"/>
    <w:rsid w:val="3EB03CA6"/>
    <w:rsid w:val="3EE26A2E"/>
    <w:rsid w:val="3EEB688F"/>
    <w:rsid w:val="3EF84F6F"/>
    <w:rsid w:val="41335058"/>
    <w:rsid w:val="419527AC"/>
    <w:rsid w:val="41E257F3"/>
    <w:rsid w:val="42FF16EA"/>
    <w:rsid w:val="44004F9E"/>
    <w:rsid w:val="4538348E"/>
    <w:rsid w:val="454C05FB"/>
    <w:rsid w:val="461E51EB"/>
    <w:rsid w:val="466B1472"/>
    <w:rsid w:val="47094169"/>
    <w:rsid w:val="474F6BEC"/>
    <w:rsid w:val="4789102D"/>
    <w:rsid w:val="479764DC"/>
    <w:rsid w:val="48002A3D"/>
    <w:rsid w:val="484E5906"/>
    <w:rsid w:val="48CB7DC3"/>
    <w:rsid w:val="492926B5"/>
    <w:rsid w:val="49513989"/>
    <w:rsid w:val="4AB469DD"/>
    <w:rsid w:val="4AE34298"/>
    <w:rsid w:val="4D334C2C"/>
    <w:rsid w:val="4D9154B2"/>
    <w:rsid w:val="4DDE3001"/>
    <w:rsid w:val="4EB50E8B"/>
    <w:rsid w:val="4EC417EA"/>
    <w:rsid w:val="4ED110D6"/>
    <w:rsid w:val="4F5F0A20"/>
    <w:rsid w:val="4FA82F89"/>
    <w:rsid w:val="5113318E"/>
    <w:rsid w:val="517F1715"/>
    <w:rsid w:val="525D5FEF"/>
    <w:rsid w:val="532A7941"/>
    <w:rsid w:val="533068D6"/>
    <w:rsid w:val="53406D54"/>
    <w:rsid w:val="53692CB3"/>
    <w:rsid w:val="54870879"/>
    <w:rsid w:val="56F72230"/>
    <w:rsid w:val="572F5526"/>
    <w:rsid w:val="57A65BB5"/>
    <w:rsid w:val="58BC103B"/>
    <w:rsid w:val="59483728"/>
    <w:rsid w:val="599146BF"/>
    <w:rsid w:val="59916A66"/>
    <w:rsid w:val="59E71BDC"/>
    <w:rsid w:val="5A0E55AF"/>
    <w:rsid w:val="5A594F47"/>
    <w:rsid w:val="5B2F59AD"/>
    <w:rsid w:val="5C2D3E49"/>
    <w:rsid w:val="5EE536DE"/>
    <w:rsid w:val="5F06180C"/>
    <w:rsid w:val="5FEB1F69"/>
    <w:rsid w:val="5FF25C28"/>
    <w:rsid w:val="602F5F04"/>
    <w:rsid w:val="604C0EF7"/>
    <w:rsid w:val="6133614F"/>
    <w:rsid w:val="613D23D3"/>
    <w:rsid w:val="61A14524"/>
    <w:rsid w:val="62693DBF"/>
    <w:rsid w:val="630B7CEF"/>
    <w:rsid w:val="634D493A"/>
    <w:rsid w:val="64071A42"/>
    <w:rsid w:val="648F0749"/>
    <w:rsid w:val="66A167C4"/>
    <w:rsid w:val="66ED2D08"/>
    <w:rsid w:val="67F052BC"/>
    <w:rsid w:val="687A61A5"/>
    <w:rsid w:val="698E425B"/>
    <w:rsid w:val="69CA10DE"/>
    <w:rsid w:val="6A473418"/>
    <w:rsid w:val="6ACD255D"/>
    <w:rsid w:val="6B250CC2"/>
    <w:rsid w:val="6B685053"/>
    <w:rsid w:val="6B9B5DB9"/>
    <w:rsid w:val="6CF43042"/>
    <w:rsid w:val="6E252AFD"/>
    <w:rsid w:val="6E287278"/>
    <w:rsid w:val="6E865F1C"/>
    <w:rsid w:val="6ECD77CC"/>
    <w:rsid w:val="700572D3"/>
    <w:rsid w:val="70081C50"/>
    <w:rsid w:val="70352EBE"/>
    <w:rsid w:val="7121519B"/>
    <w:rsid w:val="73072AA7"/>
    <w:rsid w:val="73155EBC"/>
    <w:rsid w:val="738D22E9"/>
    <w:rsid w:val="73989524"/>
    <w:rsid w:val="73C425BA"/>
    <w:rsid w:val="73D97630"/>
    <w:rsid w:val="73FE075C"/>
    <w:rsid w:val="74712EDA"/>
    <w:rsid w:val="747E077C"/>
    <w:rsid w:val="749431B3"/>
    <w:rsid w:val="74E75483"/>
    <w:rsid w:val="75410DEE"/>
    <w:rsid w:val="7554440A"/>
    <w:rsid w:val="77140753"/>
    <w:rsid w:val="772E00B1"/>
    <w:rsid w:val="77D04080"/>
    <w:rsid w:val="780E26A5"/>
    <w:rsid w:val="781328BF"/>
    <w:rsid w:val="798C66B2"/>
    <w:rsid w:val="79BA69C4"/>
    <w:rsid w:val="79BD2A0E"/>
    <w:rsid w:val="79E421A5"/>
    <w:rsid w:val="7B31720F"/>
    <w:rsid w:val="7BB44542"/>
    <w:rsid w:val="7BC02EDA"/>
    <w:rsid w:val="7C0A60AF"/>
    <w:rsid w:val="7CEF2EDE"/>
    <w:rsid w:val="7D58506B"/>
    <w:rsid w:val="7E0D39B4"/>
    <w:rsid w:val="7E3710E9"/>
    <w:rsid w:val="7E3E740C"/>
    <w:rsid w:val="7E450132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0" w:semiHidden="0" w:name="heading 3"/>
    <w:lsdException w:qFormat="1" w:uiPriority="0" w:semiHidden="0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qFormat="1" w:unhideWhenUsed="0" w:uiPriority="0" w:semiHidden="0" w:name="Normal Indent"/>
    <w:lsdException w:uiPriority="99" w:name="footnote text"/>
    <w:lsdException w:qFormat="1"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qFormat="1" w:unhideWhenUsed="0" w:uiPriority="0" w:semiHidden="0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nhideWhenUsed="0" w:uiPriority="0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0" w:semiHidden="0" w:name="Emphasis"/>
    <w:lsdException w:uiPriority="99" w:name="Document Map"/>
    <w:lsdException w:uiPriority="99" w:name="Plain Text"/>
    <w:lsdException w:uiPriority="99" w:name="E-mail Signature"/>
    <w:lsdException w:qFormat="1" w:unhideWhenUsed="0" w:uiPriority="0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qFormat="1" w:unhideWhenUsed="0" w:uiPriority="0" w:semiHidden="0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nhideWhenUsed="0" w:uiPriority="0" w:semiHidden="0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="340" w:after="330" w:line="576" w:lineRule="auto"/>
      <w:outlineLvl w:val="0"/>
    </w:pPr>
    <w:rPr>
      <w:b/>
      <w:kern w:val="44"/>
      <w:sz w:val="44"/>
    </w:rPr>
  </w:style>
  <w:style w:type="paragraph" w:styleId="3">
    <w:name w:val="heading 2"/>
    <w:basedOn w:val="1"/>
    <w:next w:val="1"/>
    <w:link w:val="29"/>
    <w:unhideWhenUsed/>
    <w:qFormat/>
    <w:uiPriority w:val="0"/>
    <w:pPr>
      <w:keepNext/>
      <w:keepLines/>
      <w:spacing w:before="260" w:after="260" w:line="413" w:lineRule="auto"/>
      <w:outlineLvl w:val="1"/>
    </w:pPr>
    <w:rPr>
      <w:rFonts w:ascii="Arial" w:hAnsi="Arial" w:eastAsia="黑体"/>
      <w:b/>
      <w:sz w:val="32"/>
    </w:rPr>
  </w:style>
  <w:style w:type="paragraph" w:styleId="4">
    <w:name w:val="heading 3"/>
    <w:basedOn w:val="1"/>
    <w:next w:val="1"/>
    <w:unhideWhenUsed/>
    <w:qFormat/>
    <w:uiPriority w:val="0"/>
    <w:pPr>
      <w:keepNext/>
      <w:keepLines/>
      <w:spacing w:before="260" w:after="260" w:line="413" w:lineRule="auto"/>
      <w:outlineLvl w:val="2"/>
    </w:pPr>
    <w:rPr>
      <w:b/>
      <w:sz w:val="32"/>
    </w:rPr>
  </w:style>
  <w:style w:type="paragraph" w:styleId="5">
    <w:name w:val="heading 4"/>
    <w:basedOn w:val="1"/>
    <w:next w:val="1"/>
    <w:unhideWhenUsed/>
    <w:qFormat/>
    <w:uiPriority w:val="0"/>
    <w:pPr>
      <w:keepNext/>
      <w:keepLines/>
      <w:spacing w:before="280" w:after="290" w:line="372" w:lineRule="auto"/>
      <w:outlineLvl w:val="3"/>
    </w:pPr>
    <w:rPr>
      <w:rFonts w:ascii="Arial" w:hAnsi="Arial" w:eastAsia="黑体"/>
      <w:b/>
      <w:sz w:val="28"/>
    </w:rPr>
  </w:style>
  <w:style w:type="character" w:default="1" w:styleId="16">
    <w:name w:val="Default Paragraph Font"/>
    <w:semiHidden/>
    <w:unhideWhenUsed/>
    <w:qFormat/>
    <w:uiPriority w:val="1"/>
  </w:style>
  <w:style w:type="table" w:default="1" w:styleId="1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6">
    <w:name w:val="Normal Indent"/>
    <w:basedOn w:val="1"/>
    <w:qFormat/>
    <w:uiPriority w:val="0"/>
    <w:pPr>
      <w:ind w:firstLine="420" w:firstLineChars="200"/>
    </w:pPr>
  </w:style>
  <w:style w:type="paragraph" w:styleId="7">
    <w:name w:val="annotation text"/>
    <w:basedOn w:val="1"/>
    <w:link w:val="24"/>
    <w:qFormat/>
    <w:uiPriority w:val="0"/>
    <w:pPr>
      <w:jc w:val="left"/>
    </w:pPr>
  </w:style>
  <w:style w:type="paragraph" w:styleId="8">
    <w:name w:val="Balloon Text"/>
    <w:basedOn w:val="1"/>
    <w:link w:val="26"/>
    <w:qFormat/>
    <w:uiPriority w:val="0"/>
    <w:rPr>
      <w:sz w:val="18"/>
    </w:rPr>
  </w:style>
  <w:style w:type="paragraph" w:styleId="9">
    <w:name w:val="footer"/>
    <w:basedOn w:val="1"/>
    <w:link w:val="2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10">
    <w:name w:val="header"/>
    <w:basedOn w:val="1"/>
    <w:link w:val="20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11">
    <w:name w:val="Normal (Web)"/>
    <w:basedOn w:val="1"/>
    <w:qFormat/>
    <w:uiPriority w:val="0"/>
    <w:rPr>
      <w:sz w:val="24"/>
    </w:rPr>
  </w:style>
  <w:style w:type="paragraph" w:styleId="12">
    <w:name w:val="Title"/>
    <w:basedOn w:val="1"/>
    <w:qFormat/>
    <w:uiPriority w:val="0"/>
    <w:pPr>
      <w:spacing w:before="240" w:after="60"/>
      <w:jc w:val="center"/>
      <w:outlineLvl w:val="0"/>
    </w:pPr>
    <w:rPr>
      <w:rFonts w:ascii="Arial" w:hAnsi="Arial"/>
      <w:b/>
      <w:sz w:val="32"/>
    </w:rPr>
  </w:style>
  <w:style w:type="paragraph" w:styleId="13">
    <w:name w:val="annotation subject"/>
    <w:basedOn w:val="7"/>
    <w:next w:val="7"/>
    <w:link w:val="25"/>
    <w:qFormat/>
    <w:uiPriority w:val="0"/>
    <w:rPr>
      <w:b/>
    </w:rPr>
  </w:style>
  <w:style w:type="table" w:styleId="15">
    <w:name w:val="Table Grid"/>
    <w:basedOn w:val="14"/>
    <w:autoRedefine/>
    <w:qFormat/>
    <w:uiPriority w:val="59"/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</w:tblPr>
  </w:style>
  <w:style w:type="character" w:styleId="17">
    <w:name w:val="Emphasis"/>
    <w:basedOn w:val="16"/>
    <w:qFormat/>
    <w:uiPriority w:val="0"/>
    <w:rPr>
      <w:i/>
    </w:rPr>
  </w:style>
  <w:style w:type="character" w:styleId="18">
    <w:name w:val="Hyperlink"/>
    <w:basedOn w:val="16"/>
    <w:qFormat/>
    <w:uiPriority w:val="0"/>
    <w:rPr>
      <w:color w:val="0000FF"/>
      <w:u w:val="single"/>
    </w:rPr>
  </w:style>
  <w:style w:type="character" w:styleId="19">
    <w:name w:val="annotation reference"/>
    <w:basedOn w:val="16"/>
    <w:qFormat/>
    <w:uiPriority w:val="0"/>
    <w:rPr>
      <w:sz w:val="21"/>
    </w:rPr>
  </w:style>
  <w:style w:type="character" w:customStyle="1" w:styleId="20">
    <w:name w:val="页眉 字符"/>
    <w:link w:val="10"/>
    <w:autoRedefine/>
    <w:qFormat/>
    <w:uiPriority w:val="99"/>
    <w:rPr>
      <w:sz w:val="18"/>
    </w:rPr>
  </w:style>
  <w:style w:type="character" w:customStyle="1" w:styleId="21">
    <w:name w:val="页脚 字符"/>
    <w:link w:val="9"/>
    <w:autoRedefine/>
    <w:qFormat/>
    <w:uiPriority w:val="99"/>
    <w:rPr>
      <w:sz w:val="18"/>
    </w:rPr>
  </w:style>
  <w:style w:type="paragraph" w:customStyle="1" w:styleId="22">
    <w:name w:val="样式 首行缩进:  2 字符"/>
    <w:basedOn w:val="1"/>
    <w:autoRedefine/>
    <w:qFormat/>
    <w:uiPriority w:val="0"/>
    <w:pPr>
      <w:spacing w:line="400" w:lineRule="exact"/>
      <w:ind w:firstLine="200" w:firstLineChars="200"/>
    </w:pPr>
    <w:rPr>
      <w:rFonts w:ascii="Times New Roman" w:hAnsi="Times New Roman" w:eastAsia="宋体" w:cs="宋体"/>
      <w:sz w:val="24"/>
    </w:rPr>
  </w:style>
  <w:style w:type="paragraph" w:customStyle="1" w:styleId="23">
    <w:name w:val="Table Paragraph"/>
    <w:basedOn w:val="1"/>
    <w:autoRedefine/>
    <w:qFormat/>
    <w:uiPriority w:val="1"/>
    <w:rPr>
      <w:rFonts w:ascii="宋体" w:hAnsi="宋体" w:eastAsia="宋体" w:cs="宋体"/>
    </w:rPr>
  </w:style>
  <w:style w:type="character" w:customStyle="1" w:styleId="24">
    <w:name w:val="批注文字 字符"/>
    <w:link w:val="7"/>
    <w:autoRedefine/>
    <w:semiHidden/>
    <w:qFormat/>
    <w:uiPriority w:val="99"/>
  </w:style>
  <w:style w:type="character" w:customStyle="1" w:styleId="25">
    <w:name w:val="批注主题 字符"/>
    <w:link w:val="13"/>
    <w:autoRedefine/>
    <w:semiHidden/>
    <w:qFormat/>
    <w:uiPriority w:val="99"/>
    <w:rPr>
      <w:b/>
    </w:rPr>
  </w:style>
  <w:style w:type="character" w:customStyle="1" w:styleId="26">
    <w:name w:val="批注框文本 字符"/>
    <w:link w:val="8"/>
    <w:autoRedefine/>
    <w:semiHidden/>
    <w:qFormat/>
    <w:uiPriority w:val="99"/>
    <w:rPr>
      <w:sz w:val="18"/>
    </w:rPr>
  </w:style>
  <w:style w:type="paragraph" w:customStyle="1" w:styleId="27">
    <w:name w:val="修订1"/>
    <w:autoRedefine/>
    <w:hidden/>
    <w:semiHidden/>
    <w:qFormat/>
    <w:uiPriority w:val="99"/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customStyle="1" w:styleId="28">
    <w:name w:val="表格"/>
    <w:basedOn w:val="1"/>
    <w:qFormat/>
    <w:uiPriority w:val="0"/>
    <w:pPr>
      <w:spacing w:line="400" w:lineRule="exact"/>
    </w:pPr>
    <w:rPr>
      <w:rFonts w:cs="宋体"/>
      <w:sz w:val="24"/>
    </w:rPr>
  </w:style>
  <w:style w:type="character" w:customStyle="1" w:styleId="29">
    <w:name w:val="标题 2 Char"/>
    <w:link w:val="3"/>
    <w:qFormat/>
    <w:uiPriority w:val="0"/>
    <w:rPr>
      <w:rFonts w:ascii="Arial" w:hAnsi="Arial" w:eastAsia="黑体"/>
      <w:b/>
      <w:sz w:val="32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SelectedStyle="\APASixthEditionOfficeOnline.xsl" Version="6" StyleName="APA"/>
</file>

<file path=customXml/itemProps1.xml><?xml version="1.0" encoding="utf-8"?>
<ds:datastoreItem xmlns:ds="http://schemas.openxmlformats.org/officeDocument/2006/customXml" ds:itemID="{CCBA5F9A-6B96-451E-A23C-B63B1D1E2344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Microsoft</Company>
  <Pages>1</Pages>
  <Words>688</Words>
  <Characters>760</Characters>
  <Lines>9</Lines>
  <Paragraphs>2</Paragraphs>
  <TotalTime>1</TotalTime>
  <ScaleCrop>false</ScaleCrop>
  <LinksUpToDate>false</LinksUpToDate>
  <CharactersWithSpaces>805</CharactersWithSpaces>
  <Application>WPS Office_12.8.2.1119_F1E327BC-269C-435d-A152-05C5408002CA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2024-11-01T00:46:00Z</dcterms:created>
  <dc:creator>lenovo</dc:creator>
  <cp:lastModifiedBy>let_me_see</cp:lastModifiedBy>
  <cp:lastPrinted>2024-04-08T17:23:00Z</cp:lastPrinted>
  <dcterms:modified xsi:type="dcterms:W3CDTF">2026-07-15T15:35:50Z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2052-12.8.2.1119</vt:lpwstr>
  </property>
  <property fmtid="{D5CDD505-2E9C-101B-9397-08002B2CF9AE}" pid="3" name="ICV">
    <vt:lpwstr>C0667A2546A7BF8D5638576A225C41B1_43</vt:lpwstr>
  </property>
  <property fmtid="{D5CDD505-2E9C-101B-9397-08002B2CF9AE}" pid="4" name="KSOTemplateDocerSaveRecord">
    <vt:lpwstr>eyJoZGlkIjoiOTRjODM0MjA5YjUwYmI5NTJjMTJkNDQ5NDBkYmFjYjAiLCJ1c2VySWQiOiIzMTU3MTU4ODgifQ==</vt:lpwstr>
  </property>
</Properties>
</file>