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D8" w:rsidRPr="00262D2C" w:rsidRDefault="00DB36D8" w:rsidP="00DB36D8">
      <w:pPr>
        <w:rPr>
          <w:rFonts w:ascii="仿宋" w:eastAsia="仿宋" w:hAnsi="仿宋"/>
          <w:sz w:val="28"/>
          <w:szCs w:val="32"/>
        </w:rPr>
      </w:pPr>
      <w:r w:rsidRPr="00262D2C">
        <w:rPr>
          <w:rFonts w:ascii="仿宋" w:eastAsia="仿宋" w:hAnsi="仿宋" w:hint="eastAsia"/>
          <w:sz w:val="28"/>
          <w:szCs w:val="32"/>
        </w:rPr>
        <w:t>附件</w:t>
      </w:r>
      <w:r w:rsidRPr="00262D2C">
        <w:rPr>
          <w:rFonts w:eastAsia="仿宋"/>
          <w:sz w:val="28"/>
          <w:szCs w:val="32"/>
        </w:rPr>
        <w:t>2</w:t>
      </w:r>
      <w:r w:rsidRPr="00262D2C">
        <w:rPr>
          <w:rFonts w:ascii="仿宋" w:eastAsia="仿宋" w:hAnsi="仿宋" w:hint="eastAsia"/>
          <w:sz w:val="28"/>
          <w:szCs w:val="32"/>
        </w:rPr>
        <w:t>：</w:t>
      </w:r>
    </w:p>
    <w:p w:rsidR="00262D2C" w:rsidRDefault="00262D2C" w:rsidP="00DB36D8">
      <w:pPr>
        <w:snapToGrid w:val="0"/>
        <w:spacing w:line="276" w:lineRule="auto"/>
        <w:jc w:val="center"/>
        <w:rPr>
          <w:rFonts w:ascii="宋体" w:hAnsi="宋体"/>
          <w:b/>
          <w:color w:val="000000"/>
          <w:sz w:val="32"/>
          <w:szCs w:val="32"/>
        </w:rPr>
      </w:pPr>
    </w:p>
    <w:p w:rsidR="000A3806" w:rsidRPr="00DB36D8" w:rsidRDefault="00DB36D8" w:rsidP="00DB36D8">
      <w:pPr>
        <w:snapToGrid w:val="0"/>
        <w:spacing w:line="276" w:lineRule="auto"/>
        <w:jc w:val="center"/>
        <w:rPr>
          <w:rFonts w:ascii="宋体" w:hAnsi="宋体"/>
          <w:b/>
          <w:color w:val="000000"/>
          <w:sz w:val="32"/>
          <w:szCs w:val="32"/>
        </w:rPr>
      </w:pPr>
      <w:r>
        <w:rPr>
          <w:rFonts w:ascii="宋体" w:hAnsi="宋体" w:hint="eastAsia"/>
          <w:b/>
          <w:color w:val="000000"/>
          <w:sz w:val="32"/>
          <w:szCs w:val="32"/>
        </w:rPr>
        <w:t>四川省体育彩票管理中心绵阳分中心</w:t>
      </w:r>
      <w:r w:rsidRPr="00DB36D8">
        <w:rPr>
          <w:rFonts w:hint="eastAsia"/>
          <w:b/>
          <w:color w:val="000000"/>
          <w:sz w:val="32"/>
          <w:szCs w:val="32"/>
        </w:rPr>
        <w:t>定制鼠标垫采购</w:t>
      </w:r>
      <w:r w:rsidRPr="00E36B9E">
        <w:rPr>
          <w:rFonts w:ascii="宋体" w:hAnsi="宋体" w:hint="eastAsia"/>
          <w:b/>
          <w:color w:val="000000"/>
          <w:sz w:val="32"/>
          <w:szCs w:val="32"/>
        </w:rPr>
        <w:t>项目</w:t>
      </w:r>
    </w:p>
    <w:tbl>
      <w:tblPr>
        <w:tblW w:w="10251" w:type="dxa"/>
        <w:tblInd w:w="-910" w:type="dxa"/>
        <w:tblBorders>
          <w:top w:val="single" w:sz="4" w:space="0" w:color="auto"/>
          <w:left w:val="doub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2748"/>
        <w:gridCol w:w="2410"/>
        <w:gridCol w:w="2835"/>
        <w:gridCol w:w="2258"/>
      </w:tblGrid>
      <w:tr w:rsidR="00564F0E" w:rsidTr="00DB36D8">
        <w:trPr>
          <w:trHeight w:val="679"/>
        </w:trPr>
        <w:tc>
          <w:tcPr>
            <w:tcW w:w="2748" w:type="dxa"/>
            <w:tcBorders>
              <w:left w:val="single" w:sz="4" w:space="0" w:color="auto"/>
              <w:right w:val="single" w:sz="4" w:space="0" w:color="auto"/>
            </w:tcBorders>
            <w:vAlign w:val="center"/>
          </w:tcPr>
          <w:p w:rsidR="00564F0E" w:rsidRDefault="00564F0E" w:rsidP="000131BE">
            <w:pPr>
              <w:snapToGrid w:val="0"/>
              <w:spacing w:line="400" w:lineRule="exact"/>
              <w:jc w:val="center"/>
              <w:rPr>
                <w:rFonts w:ascii="宋体" w:hAnsi="宋体"/>
                <w:b/>
                <w:color w:val="000000"/>
                <w:sz w:val="24"/>
              </w:rPr>
            </w:pPr>
            <w:r>
              <w:rPr>
                <w:rFonts w:ascii="宋体" w:hAnsi="宋体" w:hint="eastAsia"/>
                <w:b/>
                <w:color w:val="000000"/>
                <w:sz w:val="24"/>
              </w:rPr>
              <w:t>项目名称：</w:t>
            </w:r>
          </w:p>
        </w:tc>
        <w:tc>
          <w:tcPr>
            <w:tcW w:w="7503" w:type="dxa"/>
            <w:gridSpan w:val="3"/>
            <w:tcBorders>
              <w:left w:val="single" w:sz="4" w:space="0" w:color="auto"/>
            </w:tcBorders>
            <w:vAlign w:val="center"/>
          </w:tcPr>
          <w:p w:rsidR="00564F0E" w:rsidRPr="00564F0E" w:rsidRDefault="00564F0E" w:rsidP="000131BE">
            <w:pPr>
              <w:snapToGrid w:val="0"/>
              <w:spacing w:line="400" w:lineRule="exact"/>
              <w:jc w:val="center"/>
              <w:rPr>
                <w:rFonts w:ascii="宋体" w:hAnsi="宋体"/>
                <w:color w:val="000000"/>
                <w:sz w:val="24"/>
              </w:rPr>
            </w:pPr>
            <w:r w:rsidRPr="00564F0E">
              <w:rPr>
                <w:rFonts w:ascii="宋体" w:hAnsi="宋体" w:hint="eastAsia"/>
                <w:color w:val="000000"/>
                <w:sz w:val="24"/>
              </w:rPr>
              <w:t>四川省体育彩票管理中心绵阳分中心定制鼠标垫采购</w:t>
            </w:r>
          </w:p>
        </w:tc>
      </w:tr>
      <w:tr w:rsidR="00564F0E" w:rsidTr="00DB36D8">
        <w:trPr>
          <w:trHeight w:val="785"/>
        </w:trPr>
        <w:tc>
          <w:tcPr>
            <w:tcW w:w="2748" w:type="dxa"/>
            <w:tcBorders>
              <w:left w:val="single" w:sz="4" w:space="0" w:color="auto"/>
              <w:right w:val="single" w:sz="4" w:space="0" w:color="auto"/>
            </w:tcBorders>
            <w:vAlign w:val="center"/>
          </w:tcPr>
          <w:p w:rsidR="00564F0E" w:rsidRPr="00A665AB" w:rsidRDefault="00564F0E" w:rsidP="000131BE">
            <w:pPr>
              <w:pStyle w:val="a9"/>
              <w:snapToGrid w:val="0"/>
              <w:spacing w:line="400" w:lineRule="exact"/>
              <w:ind w:firstLineChars="0" w:firstLine="0"/>
              <w:jc w:val="center"/>
              <w:rPr>
                <w:rFonts w:ascii="宋体" w:hAnsi="宋体" w:cs="宋体"/>
                <w:b/>
                <w:color w:val="000000"/>
                <w:sz w:val="24"/>
              </w:rPr>
            </w:pPr>
            <w:r w:rsidRPr="00BD5D6E">
              <w:rPr>
                <w:rFonts w:ascii="宋体" w:hAnsi="宋体" w:hint="eastAsia"/>
                <w:b/>
                <w:sz w:val="24"/>
              </w:rPr>
              <w:t>项目总预算（万元）</w:t>
            </w:r>
          </w:p>
        </w:tc>
        <w:tc>
          <w:tcPr>
            <w:tcW w:w="2410" w:type="dxa"/>
            <w:tcBorders>
              <w:left w:val="single" w:sz="4" w:space="0" w:color="auto"/>
              <w:right w:val="single" w:sz="4" w:space="0" w:color="auto"/>
            </w:tcBorders>
            <w:vAlign w:val="center"/>
          </w:tcPr>
          <w:p w:rsidR="00564F0E" w:rsidRPr="00A665AB" w:rsidRDefault="00564F0E" w:rsidP="006F0A5B">
            <w:pPr>
              <w:pStyle w:val="a9"/>
              <w:snapToGrid w:val="0"/>
              <w:spacing w:line="400" w:lineRule="exact"/>
              <w:ind w:left="-106" w:firstLineChars="0" w:firstLine="0"/>
              <w:jc w:val="center"/>
              <w:rPr>
                <w:rFonts w:ascii="宋体" w:hAnsi="宋体" w:cs="宋体"/>
                <w:b/>
                <w:color w:val="000000"/>
                <w:sz w:val="24"/>
              </w:rPr>
            </w:pPr>
            <w:r>
              <w:rPr>
                <w:rFonts w:ascii="宋体" w:hAnsi="宋体" w:cs="宋体" w:hint="eastAsia"/>
                <w:b/>
                <w:color w:val="000000"/>
                <w:sz w:val="24"/>
              </w:rPr>
              <w:t>1</w:t>
            </w:r>
            <w:r>
              <w:rPr>
                <w:rFonts w:ascii="宋体" w:hAnsi="宋体" w:cs="宋体"/>
                <w:b/>
                <w:color w:val="000000"/>
                <w:sz w:val="24"/>
              </w:rPr>
              <w:t>.6</w:t>
            </w:r>
          </w:p>
        </w:tc>
        <w:tc>
          <w:tcPr>
            <w:tcW w:w="2835" w:type="dxa"/>
            <w:tcBorders>
              <w:left w:val="single" w:sz="4" w:space="0" w:color="auto"/>
              <w:right w:val="single" w:sz="4" w:space="0" w:color="auto"/>
            </w:tcBorders>
            <w:vAlign w:val="center"/>
          </w:tcPr>
          <w:p w:rsidR="00564F0E" w:rsidRPr="00A665AB" w:rsidRDefault="00564F0E" w:rsidP="000131BE">
            <w:pPr>
              <w:pStyle w:val="a9"/>
              <w:snapToGrid w:val="0"/>
              <w:spacing w:line="400" w:lineRule="exact"/>
              <w:ind w:firstLineChars="0" w:firstLine="0"/>
              <w:jc w:val="left"/>
              <w:rPr>
                <w:rFonts w:ascii="宋体" w:hAnsi="宋体" w:cs="宋体"/>
                <w:b/>
                <w:color w:val="000000"/>
                <w:sz w:val="24"/>
              </w:rPr>
            </w:pPr>
            <w:r w:rsidRPr="00BD5D6E">
              <w:rPr>
                <w:rFonts w:ascii="宋体" w:hAnsi="宋体" w:hint="eastAsia"/>
                <w:b/>
                <w:sz w:val="24"/>
              </w:rPr>
              <w:t>项目最高限价（万元</w:t>
            </w:r>
            <w:r>
              <w:rPr>
                <w:rFonts w:ascii="宋体" w:hAnsi="宋体" w:hint="eastAsia"/>
                <w:b/>
                <w:sz w:val="24"/>
              </w:rPr>
              <w:t xml:space="preserve"> ）</w:t>
            </w:r>
          </w:p>
        </w:tc>
        <w:tc>
          <w:tcPr>
            <w:tcW w:w="2258" w:type="dxa"/>
            <w:tcBorders>
              <w:left w:val="single" w:sz="4" w:space="0" w:color="auto"/>
            </w:tcBorders>
            <w:vAlign w:val="center"/>
          </w:tcPr>
          <w:p w:rsidR="00564F0E" w:rsidRPr="00A665AB" w:rsidRDefault="00564F0E" w:rsidP="000131BE">
            <w:pPr>
              <w:pStyle w:val="a9"/>
              <w:snapToGrid w:val="0"/>
              <w:spacing w:line="400" w:lineRule="exact"/>
              <w:ind w:left="720" w:firstLineChars="0" w:firstLine="0"/>
              <w:jc w:val="left"/>
              <w:rPr>
                <w:rFonts w:ascii="宋体" w:hAnsi="宋体" w:cs="宋体"/>
                <w:b/>
                <w:color w:val="000000"/>
                <w:sz w:val="24"/>
              </w:rPr>
            </w:pPr>
            <w:r>
              <w:rPr>
                <w:rFonts w:ascii="宋体" w:hAnsi="宋体" w:cs="宋体" w:hint="eastAsia"/>
                <w:b/>
                <w:color w:val="000000"/>
                <w:sz w:val="24"/>
              </w:rPr>
              <w:t>1</w:t>
            </w:r>
            <w:r>
              <w:rPr>
                <w:rFonts w:ascii="宋体" w:hAnsi="宋体" w:cs="宋体"/>
                <w:b/>
                <w:color w:val="000000"/>
                <w:sz w:val="24"/>
              </w:rPr>
              <w:t>.6</w:t>
            </w:r>
          </w:p>
        </w:tc>
      </w:tr>
      <w:tr w:rsidR="000A3806" w:rsidTr="00564F0E">
        <w:trPr>
          <w:trHeight w:val="1368"/>
        </w:trPr>
        <w:tc>
          <w:tcPr>
            <w:tcW w:w="10251" w:type="dxa"/>
            <w:gridSpan w:val="4"/>
            <w:tcBorders>
              <w:left w:val="single" w:sz="4" w:space="0" w:color="auto"/>
            </w:tcBorders>
          </w:tcPr>
          <w:p w:rsidR="000A3806" w:rsidRPr="00A665AB" w:rsidRDefault="000A3806" w:rsidP="008E1801">
            <w:pPr>
              <w:pStyle w:val="a9"/>
              <w:numPr>
                <w:ilvl w:val="0"/>
                <w:numId w:val="4"/>
              </w:numPr>
              <w:snapToGrid w:val="0"/>
              <w:spacing w:line="480" w:lineRule="exact"/>
              <w:ind w:firstLineChars="0"/>
              <w:jc w:val="left"/>
              <w:rPr>
                <w:rFonts w:ascii="宋体" w:hAnsi="宋体" w:cs="宋体"/>
                <w:b/>
                <w:color w:val="000000"/>
                <w:sz w:val="24"/>
              </w:rPr>
            </w:pPr>
            <w:r w:rsidRPr="00A665AB">
              <w:rPr>
                <w:rFonts w:ascii="宋体" w:hAnsi="宋体" w:cs="宋体" w:hint="eastAsia"/>
                <w:b/>
                <w:color w:val="000000"/>
                <w:sz w:val="24"/>
              </w:rPr>
              <w:t>项目概述：</w:t>
            </w:r>
            <w:bookmarkStart w:id="0" w:name="_GoBack"/>
            <w:bookmarkEnd w:id="0"/>
          </w:p>
          <w:p w:rsidR="000A3806" w:rsidRPr="0020738C" w:rsidRDefault="00AA74F9" w:rsidP="008E1801">
            <w:pPr>
              <w:snapToGrid w:val="0"/>
              <w:spacing w:line="480" w:lineRule="exact"/>
              <w:ind w:firstLineChars="206" w:firstLine="494"/>
              <w:jc w:val="left"/>
              <w:rPr>
                <w:rFonts w:ascii="宋体" w:hAnsi="宋体"/>
                <w:color w:val="000000"/>
                <w:sz w:val="24"/>
              </w:rPr>
            </w:pPr>
            <w:r w:rsidRPr="00AA74F9">
              <w:rPr>
                <w:rFonts w:ascii="宋体" w:hAnsi="宋体" w:hint="eastAsia"/>
                <w:color w:val="000000"/>
                <w:sz w:val="24"/>
              </w:rPr>
              <w:t>为深入贯彻落实四川体育“</w:t>
            </w:r>
            <w:r w:rsidRPr="009D69B9">
              <w:rPr>
                <w:rFonts w:hint="eastAsia"/>
                <w:color w:val="000000"/>
                <w:sz w:val="24"/>
              </w:rPr>
              <w:t>123456</w:t>
            </w:r>
            <w:r w:rsidRPr="00AA74F9">
              <w:rPr>
                <w:rFonts w:ascii="宋体" w:hAnsi="宋体" w:hint="eastAsia"/>
                <w:color w:val="000000"/>
                <w:sz w:val="24"/>
              </w:rPr>
              <w:t>”发展战略，建设“负责任、可信赖、高质量发展的国家公益彩票”，统筹推进体彩融合安全发展，传播“公益体彩乐善人生”的品牌理念,塑造健康向上的体彩品牌形象</w:t>
            </w:r>
            <w:r>
              <w:rPr>
                <w:rFonts w:ascii="宋体" w:hAnsi="宋体" w:hint="eastAsia"/>
                <w:color w:val="000000"/>
                <w:sz w:val="24"/>
              </w:rPr>
              <w:t>，</w:t>
            </w:r>
            <w:r w:rsidR="002F7384" w:rsidRPr="006C1358">
              <w:rPr>
                <w:rFonts w:ascii="宋体" w:hAnsi="宋体" w:hint="eastAsia"/>
                <w:color w:val="000000"/>
                <w:sz w:val="24"/>
              </w:rPr>
              <w:t>努力打造可沉淀传承、可弘扬传播的绵阳体彩文化载体</w:t>
            </w:r>
            <w:r w:rsidR="002F7384">
              <w:rPr>
                <w:rFonts w:ascii="宋体" w:hAnsi="宋体" w:hint="eastAsia"/>
                <w:color w:val="000000"/>
                <w:sz w:val="24"/>
              </w:rPr>
              <w:t>。</w:t>
            </w:r>
          </w:p>
        </w:tc>
      </w:tr>
      <w:tr w:rsidR="0020738C" w:rsidTr="00564F0E">
        <w:trPr>
          <w:trHeight w:val="234"/>
        </w:trPr>
        <w:tc>
          <w:tcPr>
            <w:tcW w:w="10251" w:type="dxa"/>
            <w:gridSpan w:val="4"/>
            <w:tcBorders>
              <w:left w:val="single" w:sz="4" w:space="0" w:color="auto"/>
            </w:tcBorders>
            <w:vAlign w:val="center"/>
          </w:tcPr>
          <w:p w:rsidR="0020738C" w:rsidRPr="00A665AB" w:rsidRDefault="0020738C" w:rsidP="008E1801">
            <w:pPr>
              <w:pStyle w:val="a9"/>
              <w:numPr>
                <w:ilvl w:val="0"/>
                <w:numId w:val="4"/>
              </w:numPr>
              <w:snapToGrid w:val="0"/>
              <w:spacing w:line="480" w:lineRule="exact"/>
              <w:ind w:firstLineChars="0"/>
              <w:jc w:val="left"/>
              <w:rPr>
                <w:rFonts w:ascii="宋体" w:hAnsi="宋体" w:cs="宋体"/>
                <w:b/>
                <w:color w:val="000000"/>
                <w:sz w:val="24"/>
              </w:rPr>
            </w:pPr>
            <w:r w:rsidRPr="00A665AB">
              <w:rPr>
                <w:rFonts w:ascii="宋体" w:hAnsi="宋体" w:cs="宋体" w:hint="eastAsia"/>
                <w:b/>
                <w:color w:val="000000"/>
                <w:sz w:val="24"/>
              </w:rPr>
              <w:t>技术（服务）及需求（项目技术及规格要求）：</w:t>
            </w:r>
          </w:p>
          <w:p w:rsidR="007A49CB" w:rsidRPr="007A49CB" w:rsidRDefault="007A49CB" w:rsidP="008E1801">
            <w:pPr>
              <w:numPr>
                <w:ilvl w:val="0"/>
                <w:numId w:val="6"/>
              </w:numPr>
              <w:snapToGrid w:val="0"/>
              <w:spacing w:line="480" w:lineRule="exact"/>
              <w:ind w:leftChars="17" w:left="36" w:firstLineChars="73" w:firstLine="175"/>
              <w:rPr>
                <w:rFonts w:ascii="宋体" w:hAnsi="宋体"/>
                <w:sz w:val="24"/>
              </w:rPr>
            </w:pPr>
            <w:r w:rsidRPr="007A49CB">
              <w:rPr>
                <w:rFonts w:ascii="宋体" w:hAnsi="宋体" w:hint="eastAsia"/>
                <w:sz w:val="24"/>
              </w:rPr>
              <w:t>采购物品及数量：</w:t>
            </w:r>
            <w:r>
              <w:rPr>
                <w:rFonts w:ascii="宋体" w:hAnsi="宋体" w:hint="eastAsia"/>
                <w:sz w:val="24"/>
              </w:rPr>
              <w:t>定制鼠标垫2</w:t>
            </w:r>
            <w:r>
              <w:rPr>
                <w:rFonts w:ascii="宋体" w:hAnsi="宋体"/>
                <w:sz w:val="24"/>
              </w:rPr>
              <w:t>000</w:t>
            </w:r>
            <w:r>
              <w:rPr>
                <w:rFonts w:ascii="宋体" w:hAnsi="宋体" w:hint="eastAsia"/>
                <w:sz w:val="24"/>
              </w:rPr>
              <w:t>张。</w:t>
            </w:r>
          </w:p>
          <w:p w:rsidR="007A49CB" w:rsidRPr="007A49CB" w:rsidRDefault="007A49CB" w:rsidP="008E1801">
            <w:pPr>
              <w:numPr>
                <w:ilvl w:val="0"/>
                <w:numId w:val="6"/>
              </w:numPr>
              <w:snapToGrid w:val="0"/>
              <w:spacing w:line="480" w:lineRule="exact"/>
              <w:ind w:leftChars="17" w:left="36" w:firstLineChars="73" w:firstLine="175"/>
              <w:rPr>
                <w:rFonts w:ascii="宋体" w:hAnsi="宋体"/>
                <w:sz w:val="24"/>
              </w:rPr>
            </w:pPr>
            <w:r w:rsidRPr="007A49CB">
              <w:rPr>
                <w:rFonts w:ascii="宋体" w:hAnsi="宋体" w:hint="eastAsia"/>
                <w:sz w:val="24"/>
              </w:rPr>
              <w:t>交货周期：合同签订之日起1</w:t>
            </w:r>
            <w:r>
              <w:rPr>
                <w:rFonts w:ascii="宋体" w:hAnsi="宋体"/>
                <w:sz w:val="24"/>
              </w:rPr>
              <w:t>5</w:t>
            </w:r>
            <w:r w:rsidRPr="007A49CB">
              <w:rPr>
                <w:rFonts w:ascii="宋体" w:hAnsi="宋体" w:hint="eastAsia"/>
                <w:sz w:val="24"/>
              </w:rPr>
              <w:t>个自然日</w:t>
            </w:r>
            <w:r>
              <w:rPr>
                <w:rFonts w:ascii="宋体" w:hAnsi="宋体" w:hint="eastAsia"/>
                <w:sz w:val="24"/>
              </w:rPr>
              <w:t>。</w:t>
            </w:r>
          </w:p>
          <w:p w:rsidR="007A49CB" w:rsidRPr="007A49CB" w:rsidRDefault="007A49CB" w:rsidP="008E1801">
            <w:pPr>
              <w:numPr>
                <w:ilvl w:val="0"/>
                <w:numId w:val="6"/>
              </w:numPr>
              <w:snapToGrid w:val="0"/>
              <w:spacing w:line="480" w:lineRule="exact"/>
              <w:ind w:leftChars="17" w:left="36" w:firstLineChars="73" w:firstLine="175"/>
              <w:rPr>
                <w:rFonts w:ascii="宋体" w:hAnsi="宋体"/>
                <w:sz w:val="24"/>
              </w:rPr>
            </w:pPr>
            <w:r w:rsidRPr="007A49CB">
              <w:rPr>
                <w:rFonts w:ascii="宋体" w:hAnsi="宋体" w:hint="eastAsia"/>
                <w:sz w:val="24"/>
              </w:rPr>
              <w:t>交货地址：绵阳市南河体育中心绵阳体彩分中心</w:t>
            </w:r>
            <w:r>
              <w:rPr>
                <w:rFonts w:ascii="宋体" w:hAnsi="宋体" w:hint="eastAsia"/>
                <w:sz w:val="24"/>
              </w:rPr>
              <w:t>。</w:t>
            </w:r>
          </w:p>
          <w:p w:rsidR="007A49CB" w:rsidRPr="007A49CB" w:rsidRDefault="007A49CB" w:rsidP="008E1801">
            <w:pPr>
              <w:numPr>
                <w:ilvl w:val="0"/>
                <w:numId w:val="6"/>
              </w:numPr>
              <w:snapToGrid w:val="0"/>
              <w:spacing w:line="480" w:lineRule="exact"/>
              <w:ind w:leftChars="17" w:left="36" w:firstLineChars="73" w:firstLine="175"/>
              <w:rPr>
                <w:rFonts w:ascii="宋体" w:hAnsi="宋体"/>
                <w:sz w:val="24"/>
              </w:rPr>
            </w:pPr>
            <w:r w:rsidRPr="007A49CB">
              <w:rPr>
                <w:rFonts w:ascii="宋体" w:hAnsi="宋体" w:hint="eastAsia"/>
                <w:sz w:val="24"/>
              </w:rPr>
              <w:t>技术需求：</w:t>
            </w:r>
          </w:p>
          <w:p w:rsidR="00301DBC" w:rsidRDefault="007A49CB" w:rsidP="008E1801">
            <w:pPr>
              <w:numPr>
                <w:ilvl w:val="1"/>
                <w:numId w:val="6"/>
              </w:numPr>
              <w:snapToGrid w:val="0"/>
              <w:spacing w:line="480" w:lineRule="exact"/>
              <w:rPr>
                <w:rFonts w:ascii="宋体" w:hAnsi="宋体"/>
                <w:sz w:val="24"/>
              </w:rPr>
            </w:pPr>
            <w:r w:rsidRPr="00301DBC">
              <w:rPr>
                <w:rFonts w:ascii="宋体" w:hAnsi="宋体" w:hint="eastAsia"/>
                <w:sz w:val="24"/>
              </w:rPr>
              <w:t>尺寸</w:t>
            </w:r>
            <w:r w:rsidR="00301DBC" w:rsidRPr="00301DBC">
              <w:rPr>
                <w:rFonts w:ascii="宋体" w:hAnsi="宋体" w:hint="eastAsia"/>
                <w:sz w:val="24"/>
              </w:rPr>
              <w:t>（长*宽*厚）</w:t>
            </w:r>
            <w:r w:rsidR="004734D3">
              <w:rPr>
                <w:rFonts w:ascii="宋体" w:hAnsi="宋体" w:hint="eastAsia"/>
                <w:sz w:val="24"/>
              </w:rPr>
              <w:t>：</w:t>
            </w:r>
            <w:r w:rsidR="00301DBC" w:rsidRPr="00301DBC">
              <w:rPr>
                <w:rFonts w:ascii="宋体" w:hAnsi="宋体"/>
                <w:sz w:val="24"/>
              </w:rPr>
              <w:t>260</w:t>
            </w:r>
            <w:r w:rsidR="00301DBC" w:rsidRPr="00301DBC">
              <w:rPr>
                <w:rFonts w:ascii="宋体" w:hAnsi="宋体" w:hint="eastAsia"/>
                <w:sz w:val="24"/>
              </w:rPr>
              <w:t>mm</w:t>
            </w:r>
            <w:r w:rsidRPr="00301DBC">
              <w:rPr>
                <w:rFonts w:ascii="宋体" w:hAnsi="宋体" w:hint="eastAsia"/>
                <w:sz w:val="24"/>
              </w:rPr>
              <w:t>*</w:t>
            </w:r>
            <w:r w:rsidR="00301DBC" w:rsidRPr="00301DBC">
              <w:rPr>
                <w:rFonts w:ascii="宋体" w:hAnsi="宋体"/>
                <w:sz w:val="24"/>
              </w:rPr>
              <w:t>210</w:t>
            </w:r>
            <w:r w:rsidR="00301DBC" w:rsidRPr="00301DBC">
              <w:rPr>
                <w:rFonts w:ascii="宋体" w:hAnsi="宋体" w:hint="eastAsia"/>
                <w:sz w:val="24"/>
              </w:rPr>
              <w:t>mm</w:t>
            </w:r>
            <w:r w:rsidRPr="00301DBC">
              <w:rPr>
                <w:rFonts w:ascii="宋体" w:hAnsi="宋体" w:hint="eastAsia"/>
                <w:sz w:val="24"/>
              </w:rPr>
              <w:t>*</w:t>
            </w:r>
            <w:r w:rsidR="00301DBC" w:rsidRPr="00301DBC">
              <w:rPr>
                <w:rFonts w:ascii="宋体" w:hAnsi="宋体"/>
                <w:sz w:val="24"/>
              </w:rPr>
              <w:t>3</w:t>
            </w:r>
            <w:r w:rsidRPr="00301DBC">
              <w:rPr>
                <w:rFonts w:ascii="宋体" w:hAnsi="宋体" w:hint="eastAsia"/>
                <w:sz w:val="24"/>
              </w:rPr>
              <w:t>mm</w:t>
            </w:r>
            <w:r w:rsidR="006B15CA">
              <w:rPr>
                <w:rFonts w:ascii="宋体" w:hAnsi="宋体" w:hint="eastAsia"/>
                <w:sz w:val="24"/>
              </w:rPr>
              <w:t>；</w:t>
            </w:r>
            <w:r w:rsidR="001E6E50">
              <w:rPr>
                <w:rFonts w:ascii="宋体" w:hAnsi="宋体" w:hint="eastAsia"/>
                <w:sz w:val="24"/>
              </w:rPr>
              <w:t>长宽尺寸</w:t>
            </w:r>
            <w:r w:rsidR="00301DBC">
              <w:rPr>
                <w:rFonts w:ascii="宋体" w:hAnsi="宋体" w:hint="eastAsia"/>
                <w:sz w:val="24"/>
              </w:rPr>
              <w:t>允许正偏离，</w:t>
            </w:r>
            <w:r w:rsidR="00512A97">
              <w:rPr>
                <w:rFonts w:ascii="宋体" w:hAnsi="宋体" w:hint="eastAsia"/>
                <w:sz w:val="24"/>
              </w:rPr>
              <w:t>偏离值</w:t>
            </w:r>
            <w:r w:rsidR="00512A97" w:rsidRPr="008B7DDB">
              <w:rPr>
                <w:rFonts w:ascii="楷体" w:eastAsia="楷体" w:hAnsi="楷体" w:hint="eastAsia"/>
                <w:sz w:val="24"/>
              </w:rPr>
              <w:t>≤</w:t>
            </w:r>
            <w:r w:rsidR="00301DBC">
              <w:rPr>
                <w:rFonts w:ascii="宋体" w:hAnsi="宋体" w:hint="eastAsia"/>
                <w:sz w:val="24"/>
              </w:rPr>
              <w:t>3</w:t>
            </w:r>
            <w:r w:rsidR="00301DBC">
              <w:rPr>
                <w:rFonts w:ascii="宋体" w:hAnsi="宋体"/>
                <w:sz w:val="24"/>
              </w:rPr>
              <w:t>0mm</w:t>
            </w:r>
            <w:r w:rsidR="001E6E50">
              <w:rPr>
                <w:rFonts w:ascii="宋体" w:hAnsi="宋体" w:hint="eastAsia"/>
                <w:sz w:val="24"/>
              </w:rPr>
              <w:t>。</w:t>
            </w:r>
          </w:p>
          <w:p w:rsidR="007A49CB" w:rsidRPr="00301DBC" w:rsidRDefault="00301DBC" w:rsidP="008E1801">
            <w:pPr>
              <w:numPr>
                <w:ilvl w:val="1"/>
                <w:numId w:val="6"/>
              </w:numPr>
              <w:snapToGrid w:val="0"/>
              <w:spacing w:line="480" w:lineRule="exact"/>
              <w:rPr>
                <w:rFonts w:ascii="宋体" w:hAnsi="宋体"/>
                <w:sz w:val="24"/>
              </w:rPr>
            </w:pPr>
            <w:r>
              <w:rPr>
                <w:rFonts w:ascii="宋体" w:hAnsi="宋体" w:hint="eastAsia"/>
                <w:sz w:val="24"/>
              </w:rPr>
              <w:t>材质</w:t>
            </w:r>
            <w:r w:rsidR="007A49CB" w:rsidRPr="00301DBC">
              <w:rPr>
                <w:rFonts w:ascii="宋体" w:hAnsi="宋体" w:hint="eastAsia"/>
                <w:sz w:val="24"/>
              </w:rPr>
              <w:t>：</w:t>
            </w:r>
            <w:r w:rsidR="0087782F">
              <w:rPr>
                <w:rFonts w:ascii="宋体" w:hAnsi="宋体" w:hint="eastAsia"/>
                <w:sz w:val="24"/>
              </w:rPr>
              <w:t>底部</w:t>
            </w:r>
            <w:r w:rsidR="00A41AFF" w:rsidRPr="00A41AFF">
              <w:rPr>
                <w:rFonts w:ascii="宋体" w:hAnsi="宋体" w:hint="eastAsia"/>
                <w:sz w:val="24"/>
              </w:rPr>
              <w:t>发泡防滑橡胶</w:t>
            </w:r>
            <w:r w:rsidR="0087782F">
              <w:rPr>
                <w:rFonts w:ascii="宋体" w:hAnsi="宋体" w:hint="eastAsia"/>
                <w:sz w:val="24"/>
              </w:rPr>
              <w:t>，面部精密</w:t>
            </w:r>
            <w:r w:rsidR="00A41AFF">
              <w:rPr>
                <w:rFonts w:ascii="宋体" w:hAnsi="宋体" w:hint="eastAsia"/>
                <w:sz w:val="24"/>
              </w:rPr>
              <w:t>纤维布</w:t>
            </w:r>
            <w:r w:rsidR="0087782F">
              <w:rPr>
                <w:rFonts w:ascii="宋体" w:hAnsi="宋体" w:hint="eastAsia"/>
                <w:sz w:val="24"/>
              </w:rPr>
              <w:t>。</w:t>
            </w:r>
          </w:p>
          <w:p w:rsidR="004F5937" w:rsidRDefault="00301DBC" w:rsidP="008E1801">
            <w:pPr>
              <w:numPr>
                <w:ilvl w:val="1"/>
                <w:numId w:val="6"/>
              </w:numPr>
              <w:snapToGrid w:val="0"/>
              <w:spacing w:line="480" w:lineRule="exact"/>
              <w:rPr>
                <w:rFonts w:ascii="宋体" w:hAnsi="宋体"/>
                <w:sz w:val="24"/>
              </w:rPr>
            </w:pPr>
            <w:r>
              <w:rPr>
                <w:rFonts w:ascii="宋体" w:hAnsi="宋体" w:hint="eastAsia"/>
                <w:sz w:val="24"/>
              </w:rPr>
              <w:t>工艺</w:t>
            </w:r>
            <w:r w:rsidR="007A49CB">
              <w:rPr>
                <w:rFonts w:ascii="宋体" w:hAnsi="宋体" w:hint="eastAsia"/>
                <w:sz w:val="24"/>
              </w:rPr>
              <w:t>：</w:t>
            </w:r>
            <w:r w:rsidR="00D51FF0">
              <w:rPr>
                <w:rFonts w:ascii="宋体" w:hAnsi="宋体" w:hint="eastAsia"/>
                <w:sz w:val="24"/>
              </w:rPr>
              <w:t>高清热转印，精密锁边，独立PP透明塑料材质包装。</w:t>
            </w:r>
          </w:p>
          <w:p w:rsidR="00301DBC" w:rsidRPr="00301DBC" w:rsidRDefault="00301DBC" w:rsidP="008E1801">
            <w:pPr>
              <w:numPr>
                <w:ilvl w:val="1"/>
                <w:numId w:val="6"/>
              </w:numPr>
              <w:snapToGrid w:val="0"/>
              <w:spacing w:line="480" w:lineRule="exact"/>
              <w:rPr>
                <w:rFonts w:ascii="宋体" w:hAnsi="宋体"/>
                <w:sz w:val="24"/>
              </w:rPr>
            </w:pPr>
            <w:r>
              <w:rPr>
                <w:rFonts w:ascii="宋体" w:hAnsi="宋体" w:hint="eastAsia"/>
                <w:sz w:val="24"/>
              </w:rPr>
              <w:t>打包要求：1</w:t>
            </w:r>
            <w:r>
              <w:rPr>
                <w:rFonts w:ascii="宋体" w:hAnsi="宋体"/>
                <w:sz w:val="24"/>
              </w:rPr>
              <w:t>00</w:t>
            </w:r>
            <w:r>
              <w:rPr>
                <w:rFonts w:ascii="宋体" w:hAnsi="宋体" w:hint="eastAsia"/>
                <w:sz w:val="24"/>
              </w:rPr>
              <w:t>张/包。</w:t>
            </w:r>
          </w:p>
        </w:tc>
      </w:tr>
      <w:tr w:rsidR="00A665AB" w:rsidTr="00564F0E">
        <w:trPr>
          <w:trHeight w:val="234"/>
        </w:trPr>
        <w:tc>
          <w:tcPr>
            <w:tcW w:w="10251" w:type="dxa"/>
            <w:gridSpan w:val="4"/>
            <w:tcBorders>
              <w:left w:val="single" w:sz="4" w:space="0" w:color="auto"/>
            </w:tcBorders>
            <w:vAlign w:val="center"/>
          </w:tcPr>
          <w:p w:rsidR="00A665AB" w:rsidRDefault="00A665AB" w:rsidP="008E1801">
            <w:pPr>
              <w:pStyle w:val="a9"/>
              <w:numPr>
                <w:ilvl w:val="1"/>
                <w:numId w:val="2"/>
              </w:numPr>
              <w:snapToGrid w:val="0"/>
              <w:spacing w:line="480" w:lineRule="exact"/>
              <w:ind w:firstLineChars="0" w:hanging="1140"/>
              <w:jc w:val="left"/>
              <w:rPr>
                <w:rFonts w:ascii="宋体" w:hAnsi="宋体" w:cs="宋体"/>
                <w:b/>
                <w:color w:val="000000"/>
                <w:sz w:val="24"/>
              </w:rPr>
            </w:pPr>
            <w:r w:rsidRPr="008433EF">
              <w:rPr>
                <w:rFonts w:ascii="宋体" w:hAnsi="宋体" w:cs="宋体" w:hint="eastAsia"/>
                <w:b/>
                <w:color w:val="000000"/>
                <w:sz w:val="24"/>
              </w:rPr>
              <w:t>服务</w:t>
            </w:r>
            <w:r>
              <w:rPr>
                <w:rFonts w:ascii="宋体" w:hAnsi="宋体" w:cs="宋体" w:hint="eastAsia"/>
                <w:b/>
                <w:color w:val="000000"/>
                <w:sz w:val="24"/>
              </w:rPr>
              <w:t>需求</w:t>
            </w:r>
            <w:r w:rsidRPr="008433EF">
              <w:rPr>
                <w:rFonts w:ascii="宋体" w:hAnsi="宋体" w:cs="宋体" w:hint="eastAsia"/>
                <w:b/>
                <w:color w:val="000000"/>
                <w:sz w:val="24"/>
              </w:rPr>
              <w:t>：</w:t>
            </w:r>
          </w:p>
          <w:p w:rsidR="00A665AB" w:rsidRPr="00A665AB" w:rsidRDefault="00A665AB" w:rsidP="008E1801">
            <w:pPr>
              <w:pStyle w:val="a9"/>
              <w:numPr>
                <w:ilvl w:val="2"/>
                <w:numId w:val="2"/>
              </w:numPr>
              <w:snapToGrid w:val="0"/>
              <w:spacing w:line="480" w:lineRule="exact"/>
              <w:ind w:left="-71" w:firstLineChars="0" w:firstLine="567"/>
              <w:jc w:val="left"/>
              <w:rPr>
                <w:rFonts w:ascii="宋体" w:hAnsi="宋体" w:cs="宋体"/>
                <w:b/>
                <w:color w:val="000000"/>
                <w:sz w:val="24"/>
              </w:rPr>
            </w:pPr>
            <w:r w:rsidRPr="007352AC">
              <w:rPr>
                <w:rFonts w:ascii="宋体" w:hAnsi="宋体" w:hint="eastAsia"/>
                <w:color w:val="000000"/>
                <w:sz w:val="24"/>
              </w:rPr>
              <w:t>供应商取得与项目对应的执行能力，并具有行业优势</w:t>
            </w:r>
            <w:r w:rsidR="004F5937">
              <w:rPr>
                <w:rFonts w:ascii="宋体" w:hAnsi="宋体" w:hint="eastAsia"/>
                <w:color w:val="000000"/>
                <w:sz w:val="24"/>
              </w:rPr>
              <w:t>。</w:t>
            </w:r>
          </w:p>
          <w:p w:rsidR="00A665AB" w:rsidRPr="004F5937" w:rsidRDefault="008B0F9F" w:rsidP="008E1801">
            <w:pPr>
              <w:pStyle w:val="a9"/>
              <w:numPr>
                <w:ilvl w:val="2"/>
                <w:numId w:val="2"/>
              </w:numPr>
              <w:snapToGrid w:val="0"/>
              <w:spacing w:line="480" w:lineRule="exact"/>
              <w:ind w:left="0" w:firstLineChars="0" w:firstLine="496"/>
              <w:jc w:val="left"/>
              <w:rPr>
                <w:rFonts w:ascii="宋体" w:hAnsi="宋体" w:cs="宋体"/>
                <w:b/>
                <w:color w:val="000000"/>
                <w:sz w:val="24"/>
              </w:rPr>
            </w:pPr>
            <w:r w:rsidRPr="008B0F9F">
              <w:rPr>
                <w:rFonts w:ascii="宋体" w:hAnsi="宋体" w:cs="宋体" w:hint="eastAsia"/>
                <w:color w:val="000000"/>
                <w:sz w:val="24"/>
              </w:rPr>
              <w:t>供应商</w:t>
            </w:r>
            <w:r w:rsidR="007C29FD">
              <w:rPr>
                <w:rFonts w:ascii="宋体" w:hAnsi="宋体" w:cs="宋体" w:hint="eastAsia"/>
                <w:color w:val="000000"/>
                <w:sz w:val="24"/>
              </w:rPr>
              <w:t>应提供宣传画面设计服务，并</w:t>
            </w:r>
            <w:r w:rsidRPr="008B0F9F">
              <w:rPr>
                <w:rFonts w:ascii="宋体" w:hAnsi="宋体" w:cs="宋体" w:hint="eastAsia"/>
                <w:color w:val="000000"/>
                <w:sz w:val="24"/>
              </w:rPr>
              <w:t>符合体彩VI规范，</w:t>
            </w:r>
            <w:r w:rsidR="007C29FD">
              <w:rPr>
                <w:rFonts w:ascii="宋体" w:hAnsi="宋体" w:cs="宋体" w:hint="eastAsia"/>
                <w:color w:val="000000"/>
                <w:sz w:val="24"/>
              </w:rPr>
              <w:t>不得侵犯任何第三方权益</w:t>
            </w:r>
            <w:r w:rsidRPr="008B0F9F">
              <w:rPr>
                <w:rFonts w:ascii="宋体" w:hAnsi="宋体" w:cs="宋体" w:hint="eastAsia"/>
                <w:color w:val="000000"/>
                <w:sz w:val="24"/>
              </w:rPr>
              <w:t>且符合相关法律法规，待采购方审核通过后进行制作</w:t>
            </w:r>
            <w:r>
              <w:rPr>
                <w:rFonts w:ascii="宋体" w:hAnsi="宋体" w:cs="宋体" w:hint="eastAsia"/>
                <w:color w:val="000000"/>
                <w:sz w:val="24"/>
              </w:rPr>
              <w:t>与安装</w:t>
            </w:r>
            <w:r w:rsidRPr="008B0F9F">
              <w:rPr>
                <w:rFonts w:ascii="宋体" w:hAnsi="宋体" w:cs="宋体" w:hint="eastAsia"/>
                <w:color w:val="000000"/>
                <w:sz w:val="24"/>
              </w:rPr>
              <w:t>；设计成品采购方享有免费使用、转载等权利</w:t>
            </w:r>
            <w:r>
              <w:rPr>
                <w:rFonts w:ascii="宋体" w:hAnsi="宋体" w:cs="宋体" w:hint="eastAsia"/>
                <w:color w:val="000000"/>
                <w:sz w:val="24"/>
              </w:rPr>
              <w:t>。</w:t>
            </w:r>
          </w:p>
          <w:p w:rsidR="00A665AB" w:rsidRPr="00A665AB" w:rsidRDefault="00A665AB" w:rsidP="008E1801">
            <w:pPr>
              <w:pStyle w:val="a9"/>
              <w:numPr>
                <w:ilvl w:val="2"/>
                <w:numId w:val="2"/>
              </w:numPr>
              <w:snapToGrid w:val="0"/>
              <w:spacing w:line="480" w:lineRule="exact"/>
              <w:ind w:left="-71" w:firstLineChars="0" w:firstLine="567"/>
              <w:jc w:val="left"/>
              <w:rPr>
                <w:rFonts w:ascii="宋体" w:hAnsi="宋体" w:cs="宋体"/>
                <w:b/>
                <w:color w:val="000000"/>
                <w:sz w:val="24"/>
              </w:rPr>
            </w:pPr>
            <w:r w:rsidRPr="00B3739D">
              <w:rPr>
                <w:rFonts w:ascii="宋体" w:hAnsi="宋体" w:hint="eastAsia"/>
                <w:color w:val="000000"/>
                <w:sz w:val="24"/>
              </w:rPr>
              <w:t>合同签订前，供应商需授权一位员工，与采购方对接，经办具体相关事宜。</w:t>
            </w:r>
          </w:p>
          <w:p w:rsidR="00A665AB" w:rsidRDefault="00A665AB" w:rsidP="008E1801">
            <w:pPr>
              <w:pStyle w:val="a9"/>
              <w:numPr>
                <w:ilvl w:val="2"/>
                <w:numId w:val="2"/>
              </w:numPr>
              <w:snapToGrid w:val="0"/>
              <w:spacing w:line="480" w:lineRule="exact"/>
              <w:ind w:left="-71" w:firstLineChars="0" w:firstLine="567"/>
              <w:jc w:val="left"/>
              <w:rPr>
                <w:rFonts w:ascii="宋体" w:hAnsi="宋体" w:cs="宋体"/>
                <w:b/>
                <w:color w:val="000000"/>
                <w:sz w:val="24"/>
              </w:rPr>
            </w:pPr>
            <w:r>
              <w:rPr>
                <w:rFonts w:ascii="宋体" w:hAnsi="宋体" w:hint="eastAsia"/>
                <w:color w:val="000000"/>
                <w:sz w:val="24"/>
              </w:rPr>
              <w:t>本项目报价为最终报价，包含但不限于</w:t>
            </w:r>
            <w:r w:rsidR="002C43B0">
              <w:rPr>
                <w:rFonts w:ascii="宋体" w:hAnsi="宋体" w:hint="eastAsia"/>
                <w:color w:val="000000"/>
                <w:sz w:val="24"/>
              </w:rPr>
              <w:t>画面</w:t>
            </w:r>
            <w:r>
              <w:rPr>
                <w:rFonts w:ascii="宋体" w:hAnsi="宋体" w:hint="eastAsia"/>
                <w:color w:val="000000"/>
                <w:sz w:val="24"/>
              </w:rPr>
              <w:t>设计、制作、</w:t>
            </w:r>
            <w:r w:rsidR="00320CAC">
              <w:rPr>
                <w:rFonts w:ascii="宋体" w:hAnsi="宋体" w:hint="eastAsia"/>
                <w:color w:val="000000"/>
                <w:sz w:val="24"/>
              </w:rPr>
              <w:t>运输</w:t>
            </w:r>
            <w:r w:rsidR="008B4EB6">
              <w:rPr>
                <w:rFonts w:ascii="宋体" w:hAnsi="宋体" w:hint="eastAsia"/>
                <w:color w:val="000000"/>
                <w:sz w:val="24"/>
              </w:rPr>
              <w:t>、保险、</w:t>
            </w:r>
            <w:r>
              <w:rPr>
                <w:rFonts w:ascii="宋体" w:hAnsi="宋体" w:hint="eastAsia"/>
                <w:color w:val="000000"/>
                <w:sz w:val="24"/>
              </w:rPr>
              <w:t>税金等一切费用，采购方除支付中选报价外，不再支付其它任何费用。</w:t>
            </w:r>
          </w:p>
        </w:tc>
      </w:tr>
      <w:tr w:rsidR="000A3806" w:rsidTr="00564F0E">
        <w:trPr>
          <w:trHeight w:val="3818"/>
        </w:trPr>
        <w:tc>
          <w:tcPr>
            <w:tcW w:w="10251" w:type="dxa"/>
            <w:gridSpan w:val="4"/>
            <w:tcBorders>
              <w:left w:val="single" w:sz="4" w:space="0" w:color="auto"/>
            </w:tcBorders>
          </w:tcPr>
          <w:p w:rsidR="000A3806" w:rsidRPr="008433EF" w:rsidRDefault="000A3806" w:rsidP="008E1801">
            <w:pPr>
              <w:pStyle w:val="a9"/>
              <w:numPr>
                <w:ilvl w:val="1"/>
                <w:numId w:val="2"/>
              </w:numPr>
              <w:snapToGrid w:val="0"/>
              <w:spacing w:line="480" w:lineRule="exact"/>
              <w:ind w:firstLineChars="0" w:hanging="1140"/>
              <w:jc w:val="left"/>
              <w:rPr>
                <w:rFonts w:ascii="宋体" w:hAnsi="宋体" w:cs="宋体"/>
                <w:b/>
                <w:color w:val="000000"/>
                <w:sz w:val="24"/>
              </w:rPr>
            </w:pPr>
            <w:r w:rsidRPr="008433EF">
              <w:rPr>
                <w:rFonts w:ascii="宋体" w:hAnsi="宋体" w:cs="宋体" w:hint="eastAsia"/>
                <w:b/>
                <w:color w:val="000000"/>
                <w:sz w:val="24"/>
              </w:rPr>
              <w:lastRenderedPageBreak/>
              <w:t>售后服务要求：</w:t>
            </w:r>
          </w:p>
          <w:p w:rsidR="00282A9A" w:rsidRPr="00282A9A" w:rsidRDefault="00282A9A" w:rsidP="008E1801">
            <w:pPr>
              <w:widowControl/>
              <w:snapToGrid w:val="0"/>
              <w:spacing w:line="480" w:lineRule="exact"/>
              <w:ind w:firstLineChars="200" w:firstLine="480"/>
              <w:jc w:val="left"/>
              <w:rPr>
                <w:rFonts w:ascii="宋体" w:hAnsi="宋体" w:cs="宋体"/>
                <w:sz w:val="24"/>
              </w:rPr>
            </w:pPr>
            <w:r w:rsidRPr="009D69B9">
              <w:rPr>
                <w:rFonts w:cs="宋体" w:hint="eastAsia"/>
                <w:sz w:val="24"/>
              </w:rPr>
              <w:t>1</w:t>
            </w:r>
            <w:r w:rsidRPr="00282A9A">
              <w:rPr>
                <w:rFonts w:ascii="宋体" w:hAnsi="宋体" w:cs="宋体" w:hint="eastAsia"/>
                <w:sz w:val="24"/>
              </w:rPr>
              <w:t>、售后服务要求：</w:t>
            </w:r>
          </w:p>
          <w:p w:rsidR="00282A9A" w:rsidRPr="00282A9A" w:rsidRDefault="00282A9A" w:rsidP="008E1801">
            <w:pPr>
              <w:widowControl/>
              <w:snapToGrid w:val="0"/>
              <w:spacing w:line="480" w:lineRule="exact"/>
              <w:ind w:firstLineChars="325" w:firstLine="780"/>
              <w:jc w:val="left"/>
              <w:rPr>
                <w:rFonts w:ascii="宋体" w:hAnsi="宋体" w:cs="宋体"/>
                <w:sz w:val="24"/>
              </w:rPr>
            </w:pPr>
            <w:r w:rsidRPr="009D69B9">
              <w:rPr>
                <w:rFonts w:cs="宋体" w:hint="eastAsia"/>
                <w:sz w:val="24"/>
              </w:rPr>
              <w:t>1.1</w:t>
            </w:r>
            <w:r w:rsidRPr="00282A9A">
              <w:rPr>
                <w:rFonts w:ascii="宋体" w:hAnsi="宋体" w:cs="宋体" w:hint="eastAsia"/>
                <w:sz w:val="24"/>
              </w:rPr>
              <w:t xml:space="preserve"> 验收不合格的</w:t>
            </w:r>
            <w:r w:rsidR="008B4EB6">
              <w:rPr>
                <w:rFonts w:ascii="宋体" w:hAnsi="宋体" w:cs="宋体" w:hint="eastAsia"/>
                <w:sz w:val="24"/>
              </w:rPr>
              <w:t>产品</w:t>
            </w:r>
            <w:r w:rsidRPr="00282A9A">
              <w:rPr>
                <w:rFonts w:ascii="宋体" w:hAnsi="宋体" w:cs="宋体" w:hint="eastAsia"/>
                <w:sz w:val="24"/>
              </w:rPr>
              <w:t>，供应商必须无条件重新制作。</w:t>
            </w:r>
          </w:p>
          <w:p w:rsidR="00282A9A" w:rsidRPr="00282A9A" w:rsidRDefault="00282A9A" w:rsidP="008E1801">
            <w:pPr>
              <w:widowControl/>
              <w:snapToGrid w:val="0"/>
              <w:spacing w:line="480" w:lineRule="exact"/>
              <w:ind w:firstLineChars="200" w:firstLine="480"/>
              <w:jc w:val="left"/>
              <w:rPr>
                <w:rFonts w:ascii="宋体" w:hAnsi="宋体" w:cs="宋体"/>
                <w:sz w:val="24"/>
              </w:rPr>
            </w:pPr>
            <w:r w:rsidRPr="009D69B9">
              <w:rPr>
                <w:rFonts w:cs="宋体" w:hint="eastAsia"/>
                <w:sz w:val="24"/>
              </w:rPr>
              <w:t>2</w:t>
            </w:r>
            <w:r w:rsidRPr="00282A9A">
              <w:rPr>
                <w:rFonts w:ascii="宋体" w:hAnsi="宋体" w:cs="宋体" w:hint="eastAsia"/>
                <w:sz w:val="24"/>
              </w:rPr>
              <w:t>、服务期和付款方式：</w:t>
            </w:r>
          </w:p>
          <w:p w:rsidR="00282A9A" w:rsidRPr="00282A9A" w:rsidRDefault="00282A9A" w:rsidP="008E1801">
            <w:pPr>
              <w:widowControl/>
              <w:snapToGrid w:val="0"/>
              <w:spacing w:line="480" w:lineRule="exact"/>
              <w:ind w:firstLineChars="325" w:firstLine="780"/>
              <w:jc w:val="left"/>
              <w:rPr>
                <w:rFonts w:ascii="宋体" w:hAnsi="宋体" w:cs="宋体"/>
                <w:sz w:val="24"/>
              </w:rPr>
            </w:pPr>
            <w:r w:rsidRPr="009D69B9">
              <w:rPr>
                <w:rFonts w:cs="宋体" w:hint="eastAsia"/>
                <w:sz w:val="24"/>
              </w:rPr>
              <w:t>2.1</w:t>
            </w:r>
            <w:r w:rsidRPr="00282A9A">
              <w:rPr>
                <w:rFonts w:ascii="宋体" w:hAnsi="宋体" w:cs="宋体" w:hint="eastAsia"/>
                <w:sz w:val="24"/>
              </w:rPr>
              <w:t>服务期:服务期限至本次项目实施完毕截止。</w:t>
            </w:r>
          </w:p>
          <w:p w:rsidR="00282A9A" w:rsidRPr="00282A9A" w:rsidRDefault="00282A9A" w:rsidP="008E1801">
            <w:pPr>
              <w:widowControl/>
              <w:snapToGrid w:val="0"/>
              <w:spacing w:line="480" w:lineRule="exact"/>
              <w:ind w:firstLineChars="325" w:firstLine="780"/>
              <w:jc w:val="left"/>
              <w:rPr>
                <w:rFonts w:ascii="宋体" w:hAnsi="宋体" w:cs="宋体"/>
                <w:sz w:val="24"/>
              </w:rPr>
            </w:pPr>
            <w:r w:rsidRPr="009D69B9">
              <w:rPr>
                <w:rFonts w:cs="宋体" w:hint="eastAsia"/>
                <w:sz w:val="24"/>
              </w:rPr>
              <w:t>2.2</w:t>
            </w:r>
            <w:r w:rsidRPr="00282A9A">
              <w:rPr>
                <w:rFonts w:ascii="宋体" w:hAnsi="宋体" w:cs="宋体" w:hint="eastAsia"/>
                <w:sz w:val="24"/>
              </w:rPr>
              <w:t>付款方式：先服务后付款。</w:t>
            </w:r>
          </w:p>
          <w:p w:rsidR="000A3806" w:rsidRPr="00991EB2" w:rsidRDefault="00282A9A" w:rsidP="008E1801">
            <w:pPr>
              <w:widowControl/>
              <w:snapToGrid w:val="0"/>
              <w:spacing w:line="480" w:lineRule="exact"/>
              <w:ind w:firstLineChars="200" w:firstLine="480"/>
              <w:jc w:val="left"/>
              <w:rPr>
                <w:rFonts w:ascii="宋体" w:hAnsi="宋体" w:cs="宋体"/>
                <w:b/>
                <w:bCs/>
                <w:sz w:val="24"/>
              </w:rPr>
            </w:pPr>
            <w:r w:rsidRPr="00282A9A">
              <w:rPr>
                <w:rFonts w:ascii="宋体" w:hAnsi="宋体" w:cs="宋体" w:hint="eastAsia"/>
                <w:sz w:val="24"/>
              </w:rPr>
              <w:t>本项目实施截止并验收合格后，由供应商提供服务的清单、金额，双方确认无误后，由供应商将正规有效完整的增值税普通发票和其他必要资料一起送至采购方，采购方在收到发票</w:t>
            </w:r>
            <w:r w:rsidR="005C4AE2">
              <w:rPr>
                <w:rFonts w:ascii="宋体" w:hAnsi="宋体" w:cs="宋体" w:hint="eastAsia"/>
                <w:sz w:val="24"/>
              </w:rPr>
              <w:t>审验无误后转账</w:t>
            </w:r>
            <w:r w:rsidR="007E1FFE">
              <w:rPr>
                <w:rFonts w:ascii="宋体" w:hAnsi="宋体" w:cs="宋体" w:hint="eastAsia"/>
                <w:sz w:val="24"/>
              </w:rPr>
              <w:t>付款，付</w:t>
            </w:r>
            <w:r w:rsidRPr="00282A9A">
              <w:rPr>
                <w:rFonts w:ascii="宋体" w:hAnsi="宋体" w:cs="宋体" w:hint="eastAsia"/>
                <w:sz w:val="24"/>
              </w:rPr>
              <w:t>款前供应商需提供结项报告。</w:t>
            </w:r>
          </w:p>
        </w:tc>
      </w:tr>
    </w:tbl>
    <w:p w:rsidR="00334DCF" w:rsidRPr="00334DCF" w:rsidRDefault="00334DCF" w:rsidP="008E1801">
      <w:pPr>
        <w:snapToGrid w:val="0"/>
        <w:spacing w:line="480" w:lineRule="exact"/>
        <w:rPr>
          <w:sz w:val="28"/>
        </w:rPr>
      </w:pPr>
    </w:p>
    <w:sectPr w:rsidR="00334DCF" w:rsidRPr="00334DCF" w:rsidSect="00EB06E5">
      <w:footerReference w:type="even" r:id="rId7"/>
      <w:footerReference w:type="default" r:id="rId8"/>
      <w:footerReference w:type="first" r:id="rId9"/>
      <w:pgSz w:w="11906" w:h="16838"/>
      <w:pgMar w:top="1440" w:right="1800" w:bottom="1440" w:left="1800"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66" w:rsidRDefault="00987C66" w:rsidP="009A574D">
      <w:r>
        <w:separator/>
      </w:r>
    </w:p>
  </w:endnote>
  <w:endnote w:type="continuationSeparator" w:id="0">
    <w:p w:rsidR="00987C66" w:rsidRDefault="00987C66" w:rsidP="009A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967637"/>
      <w:docPartObj>
        <w:docPartGallery w:val="Page Numbers (Bottom of Page)"/>
        <w:docPartUnique/>
      </w:docPartObj>
    </w:sdtPr>
    <w:sdtEndPr>
      <w:rPr>
        <w:sz w:val="24"/>
        <w:szCs w:val="24"/>
      </w:rPr>
    </w:sdtEndPr>
    <w:sdtContent>
      <w:p w:rsidR="00EB06E5" w:rsidRPr="00EB06E5" w:rsidRDefault="00EB06E5">
        <w:pPr>
          <w:pStyle w:val="a5"/>
          <w:rPr>
            <w:sz w:val="24"/>
            <w:szCs w:val="24"/>
          </w:rPr>
        </w:pPr>
        <w:r w:rsidRPr="00EB06E5">
          <w:rPr>
            <w:sz w:val="24"/>
            <w:szCs w:val="24"/>
          </w:rPr>
          <w:fldChar w:fldCharType="begin"/>
        </w:r>
        <w:r w:rsidRPr="00EB06E5">
          <w:rPr>
            <w:sz w:val="24"/>
            <w:szCs w:val="24"/>
          </w:rPr>
          <w:instrText>PAGE   \* MERGEFORMAT</w:instrText>
        </w:r>
        <w:r w:rsidRPr="00EB06E5">
          <w:rPr>
            <w:sz w:val="24"/>
            <w:szCs w:val="24"/>
          </w:rPr>
          <w:fldChar w:fldCharType="separate"/>
        </w:r>
        <w:r w:rsidR="00262D2C" w:rsidRPr="00262D2C">
          <w:rPr>
            <w:noProof/>
            <w:sz w:val="24"/>
            <w:szCs w:val="24"/>
            <w:lang w:val="zh-CN"/>
          </w:rPr>
          <w:t>-</w:t>
        </w:r>
        <w:r w:rsidR="00262D2C">
          <w:rPr>
            <w:noProof/>
            <w:sz w:val="24"/>
            <w:szCs w:val="24"/>
          </w:rPr>
          <w:t xml:space="preserve"> 2 -</w:t>
        </w:r>
        <w:r w:rsidRPr="00EB06E5">
          <w:rPr>
            <w:sz w:val="24"/>
            <w:szCs w:val="24"/>
          </w:rPr>
          <w:fldChar w:fldCharType="end"/>
        </w:r>
      </w:p>
    </w:sdtContent>
  </w:sdt>
  <w:p w:rsidR="00EB06E5" w:rsidRDefault="00EB06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AD0" w:rsidRDefault="004C0AD0">
    <w:pPr>
      <w:pStyle w:val="a5"/>
    </w:pPr>
  </w:p>
  <w:p w:rsidR="008433EF" w:rsidRDefault="008433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079182"/>
      <w:docPartObj>
        <w:docPartGallery w:val="Page Numbers (Bottom of Page)"/>
        <w:docPartUnique/>
      </w:docPartObj>
    </w:sdtPr>
    <w:sdtEndPr>
      <w:rPr>
        <w:sz w:val="24"/>
        <w:szCs w:val="24"/>
      </w:rPr>
    </w:sdtEndPr>
    <w:sdtContent>
      <w:p w:rsidR="00EB06E5" w:rsidRPr="00EB06E5" w:rsidRDefault="00EB06E5">
        <w:pPr>
          <w:pStyle w:val="a5"/>
          <w:jc w:val="right"/>
          <w:rPr>
            <w:sz w:val="24"/>
            <w:szCs w:val="24"/>
          </w:rPr>
        </w:pPr>
        <w:r w:rsidRPr="00EB06E5">
          <w:rPr>
            <w:sz w:val="24"/>
            <w:szCs w:val="24"/>
          </w:rPr>
          <w:fldChar w:fldCharType="begin"/>
        </w:r>
        <w:r w:rsidRPr="00EB06E5">
          <w:rPr>
            <w:sz w:val="24"/>
            <w:szCs w:val="24"/>
          </w:rPr>
          <w:instrText>PAGE   \* MERGEFORMAT</w:instrText>
        </w:r>
        <w:r w:rsidRPr="00EB06E5">
          <w:rPr>
            <w:sz w:val="24"/>
            <w:szCs w:val="24"/>
          </w:rPr>
          <w:fldChar w:fldCharType="separate"/>
        </w:r>
        <w:r w:rsidR="00262D2C" w:rsidRPr="00262D2C">
          <w:rPr>
            <w:noProof/>
            <w:sz w:val="24"/>
            <w:szCs w:val="24"/>
            <w:lang w:val="zh-CN"/>
          </w:rPr>
          <w:t>-</w:t>
        </w:r>
        <w:r w:rsidR="00262D2C">
          <w:rPr>
            <w:noProof/>
            <w:sz w:val="24"/>
            <w:szCs w:val="24"/>
          </w:rPr>
          <w:t xml:space="preserve"> 1 -</w:t>
        </w:r>
        <w:r w:rsidRPr="00EB06E5">
          <w:rPr>
            <w:sz w:val="24"/>
            <w:szCs w:val="24"/>
          </w:rPr>
          <w:fldChar w:fldCharType="end"/>
        </w:r>
      </w:p>
    </w:sdtContent>
  </w:sdt>
  <w:p w:rsidR="00EB06E5" w:rsidRDefault="00EB06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66" w:rsidRDefault="00987C66" w:rsidP="009A574D">
      <w:r>
        <w:separator/>
      </w:r>
    </w:p>
  </w:footnote>
  <w:footnote w:type="continuationSeparator" w:id="0">
    <w:p w:rsidR="00987C66" w:rsidRDefault="00987C66" w:rsidP="009A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453"/>
    <w:multiLevelType w:val="hybridMultilevel"/>
    <w:tmpl w:val="09042968"/>
    <w:lvl w:ilvl="0" w:tplc="F5FA3454">
      <w:start w:val="1"/>
      <w:numFmt w:val="decimal"/>
      <w:lvlText w:val="%1、"/>
      <w:lvlJc w:val="left"/>
      <w:pPr>
        <w:tabs>
          <w:tab w:val="num" w:pos="1550"/>
        </w:tabs>
        <w:ind w:left="1550" w:hanging="990"/>
      </w:pPr>
      <w:rPr>
        <w:rFonts w:ascii="Times New Roman" w:eastAsia="Times New Roman" w:hAnsi="Times New Roman" w:cs="Times New Roman"/>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15:restartNumberingAfterBreak="0">
    <w:nsid w:val="33CC6050"/>
    <w:multiLevelType w:val="hybridMultilevel"/>
    <w:tmpl w:val="4A40E22E"/>
    <w:lvl w:ilvl="0" w:tplc="F97A6CD0">
      <w:start w:val="3"/>
      <w:numFmt w:val="chineseCountingThousand"/>
      <w:suff w:val="nothing"/>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09792D"/>
    <w:multiLevelType w:val="hybridMultilevel"/>
    <w:tmpl w:val="E4CCF120"/>
    <w:lvl w:ilvl="0" w:tplc="9A72ABE4">
      <w:start w:val="1"/>
      <w:numFmt w:val="chineseCountingThousand"/>
      <w:suff w:val="noth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9A4C18"/>
    <w:multiLevelType w:val="hybridMultilevel"/>
    <w:tmpl w:val="E4C6161A"/>
    <w:lvl w:ilvl="0" w:tplc="33C0D60C">
      <w:start w:val="1"/>
      <w:numFmt w:val="chineseCountingThousand"/>
      <w:suff w:val="nothing"/>
      <w:lvlText w:val="(%1)"/>
      <w:lvlJc w:val="left"/>
      <w:pPr>
        <w:ind w:left="420" w:hanging="420"/>
      </w:pPr>
      <w:rPr>
        <w:rFonts w:hint="eastAsia"/>
        <w:b w:val="0"/>
      </w:rPr>
    </w:lvl>
    <w:lvl w:ilvl="1" w:tplc="009C9A28">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17B5AB"/>
    <w:multiLevelType w:val="singleLevel"/>
    <w:tmpl w:val="6317B5AB"/>
    <w:lvl w:ilvl="0">
      <w:start w:val="1"/>
      <w:numFmt w:val="decimal"/>
      <w:lvlText w:val="%1."/>
      <w:lvlJc w:val="left"/>
      <w:pPr>
        <w:tabs>
          <w:tab w:val="num" w:pos="312"/>
        </w:tabs>
      </w:pPr>
    </w:lvl>
  </w:abstractNum>
  <w:abstractNum w:abstractNumId="5" w15:restartNumberingAfterBreak="0">
    <w:nsid w:val="6BD64081"/>
    <w:multiLevelType w:val="hybridMultilevel"/>
    <w:tmpl w:val="FB688F96"/>
    <w:lvl w:ilvl="0" w:tplc="FECEF072">
      <w:start w:val="1"/>
      <w:numFmt w:val="chineseCountingThousand"/>
      <w:suff w:val="nothing"/>
      <w:lvlText w:val="(%1)"/>
      <w:lvlJc w:val="left"/>
      <w:pPr>
        <w:ind w:left="420" w:hanging="420"/>
      </w:pPr>
      <w:rPr>
        <w:rFonts w:hint="eastAsia"/>
      </w:rPr>
    </w:lvl>
    <w:lvl w:ilvl="1" w:tplc="F97A6CD0">
      <w:start w:val="3"/>
      <w:numFmt w:val="chineseCountingThousand"/>
      <w:suff w:val="nothing"/>
      <w:lvlText w:val="%2、"/>
      <w:lvlJc w:val="left"/>
      <w:pPr>
        <w:ind w:left="1140" w:hanging="720"/>
      </w:pPr>
      <w:rPr>
        <w:rFonts w:hint="default"/>
      </w:rPr>
    </w:lvl>
    <w:lvl w:ilvl="2" w:tplc="EA6E049E">
      <w:start w:val="1"/>
      <w:numFmt w:val="chineseCountingThousand"/>
      <w:suff w:val="nothing"/>
      <w:lvlText w:val="(%3)"/>
      <w:lvlJc w:val="left"/>
      <w:pPr>
        <w:ind w:left="1260" w:hanging="420"/>
      </w:pPr>
      <w:rPr>
        <w:rFonts w:hint="eastAsia"/>
        <w:b w:val="0"/>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C9"/>
    <w:rsid w:val="00004CF7"/>
    <w:rsid w:val="000131BE"/>
    <w:rsid w:val="000A3806"/>
    <w:rsid w:val="000A63D8"/>
    <w:rsid w:val="000E2A64"/>
    <w:rsid w:val="000F286B"/>
    <w:rsid w:val="000F7FAC"/>
    <w:rsid w:val="00163966"/>
    <w:rsid w:val="001E6E50"/>
    <w:rsid w:val="001F511B"/>
    <w:rsid w:val="0020738C"/>
    <w:rsid w:val="00214DB8"/>
    <w:rsid w:val="00256561"/>
    <w:rsid w:val="0026035A"/>
    <w:rsid w:val="00262D2C"/>
    <w:rsid w:val="00263A96"/>
    <w:rsid w:val="00270731"/>
    <w:rsid w:val="002743E7"/>
    <w:rsid w:val="002776D8"/>
    <w:rsid w:val="00282A9A"/>
    <w:rsid w:val="002B0B81"/>
    <w:rsid w:val="002C43B0"/>
    <w:rsid w:val="002F7384"/>
    <w:rsid w:val="00301DBC"/>
    <w:rsid w:val="003114D7"/>
    <w:rsid w:val="00313212"/>
    <w:rsid w:val="0031709B"/>
    <w:rsid w:val="00320CAC"/>
    <w:rsid w:val="00322271"/>
    <w:rsid w:val="00330965"/>
    <w:rsid w:val="00334DCF"/>
    <w:rsid w:val="00335CBE"/>
    <w:rsid w:val="00385202"/>
    <w:rsid w:val="00395AC1"/>
    <w:rsid w:val="003D60BF"/>
    <w:rsid w:val="00404580"/>
    <w:rsid w:val="00416B33"/>
    <w:rsid w:val="004734D3"/>
    <w:rsid w:val="00494A98"/>
    <w:rsid w:val="004A0D73"/>
    <w:rsid w:val="004B0343"/>
    <w:rsid w:val="004C0AD0"/>
    <w:rsid w:val="004C3C17"/>
    <w:rsid w:val="004C5DC9"/>
    <w:rsid w:val="004F5937"/>
    <w:rsid w:val="00512A97"/>
    <w:rsid w:val="00537C76"/>
    <w:rsid w:val="00564F0E"/>
    <w:rsid w:val="005B1822"/>
    <w:rsid w:val="005C4AE2"/>
    <w:rsid w:val="005D1A40"/>
    <w:rsid w:val="00601F0C"/>
    <w:rsid w:val="006701CB"/>
    <w:rsid w:val="00675F5E"/>
    <w:rsid w:val="006B15CA"/>
    <w:rsid w:val="006D3052"/>
    <w:rsid w:val="006F0A5B"/>
    <w:rsid w:val="00733578"/>
    <w:rsid w:val="0079211C"/>
    <w:rsid w:val="007A1BBE"/>
    <w:rsid w:val="007A49CB"/>
    <w:rsid w:val="007C29FD"/>
    <w:rsid w:val="007E1FFE"/>
    <w:rsid w:val="007E2A76"/>
    <w:rsid w:val="007E7FEA"/>
    <w:rsid w:val="0080275D"/>
    <w:rsid w:val="00807FA4"/>
    <w:rsid w:val="008433EF"/>
    <w:rsid w:val="008457C0"/>
    <w:rsid w:val="00870CC0"/>
    <w:rsid w:val="0087782F"/>
    <w:rsid w:val="008931C9"/>
    <w:rsid w:val="008B0F9F"/>
    <w:rsid w:val="008B4EB6"/>
    <w:rsid w:val="008B7DDB"/>
    <w:rsid w:val="008E1801"/>
    <w:rsid w:val="008F7E92"/>
    <w:rsid w:val="00900B7D"/>
    <w:rsid w:val="00904A60"/>
    <w:rsid w:val="00987C66"/>
    <w:rsid w:val="00991EB2"/>
    <w:rsid w:val="009A34D3"/>
    <w:rsid w:val="009A574D"/>
    <w:rsid w:val="009D50D7"/>
    <w:rsid w:val="009D69B9"/>
    <w:rsid w:val="009F5A38"/>
    <w:rsid w:val="00A37BC5"/>
    <w:rsid w:val="00A41AFF"/>
    <w:rsid w:val="00A42D4E"/>
    <w:rsid w:val="00A665AB"/>
    <w:rsid w:val="00A9049A"/>
    <w:rsid w:val="00AA74F9"/>
    <w:rsid w:val="00AB3FDA"/>
    <w:rsid w:val="00B3048F"/>
    <w:rsid w:val="00B43C64"/>
    <w:rsid w:val="00B443EC"/>
    <w:rsid w:val="00B6573A"/>
    <w:rsid w:val="00B950AE"/>
    <w:rsid w:val="00BB3458"/>
    <w:rsid w:val="00BC4D76"/>
    <w:rsid w:val="00C079B2"/>
    <w:rsid w:val="00C36357"/>
    <w:rsid w:val="00CC2731"/>
    <w:rsid w:val="00CC4350"/>
    <w:rsid w:val="00CD1D82"/>
    <w:rsid w:val="00CE40D0"/>
    <w:rsid w:val="00CE4631"/>
    <w:rsid w:val="00D05B6E"/>
    <w:rsid w:val="00D13D49"/>
    <w:rsid w:val="00D358A2"/>
    <w:rsid w:val="00D4065C"/>
    <w:rsid w:val="00D50083"/>
    <w:rsid w:val="00D51FF0"/>
    <w:rsid w:val="00DB36D8"/>
    <w:rsid w:val="00DC124A"/>
    <w:rsid w:val="00DD0181"/>
    <w:rsid w:val="00DE3D68"/>
    <w:rsid w:val="00DE7583"/>
    <w:rsid w:val="00DF00D9"/>
    <w:rsid w:val="00E03274"/>
    <w:rsid w:val="00E126BE"/>
    <w:rsid w:val="00EB06E5"/>
    <w:rsid w:val="00EC7C68"/>
    <w:rsid w:val="00F06F7F"/>
    <w:rsid w:val="00F07EC5"/>
    <w:rsid w:val="00FA2EFF"/>
    <w:rsid w:val="00FA40F1"/>
    <w:rsid w:val="00FB7949"/>
    <w:rsid w:val="00FC3F6F"/>
    <w:rsid w:val="00FD63A6"/>
    <w:rsid w:val="00FE5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936DB"/>
  <w15:docId w15:val="{45810DD6-A9B1-47E4-B7AB-3D7B888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74D"/>
    <w:pPr>
      <w:widowControl w:val="0"/>
      <w:jc w:val="both"/>
    </w:pPr>
    <w:rPr>
      <w:rFonts w:ascii="Times New Roman" w:eastAsia="宋体" w:hAnsi="Times New Roman" w:cs="Times New Roman"/>
      <w:szCs w:val="24"/>
    </w:rPr>
  </w:style>
  <w:style w:type="paragraph" w:styleId="2">
    <w:name w:val="heading 2"/>
    <w:basedOn w:val="a"/>
    <w:next w:val="a"/>
    <w:link w:val="20"/>
    <w:qFormat/>
    <w:rsid w:val="009A574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7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574D"/>
    <w:rPr>
      <w:sz w:val="18"/>
      <w:szCs w:val="18"/>
    </w:rPr>
  </w:style>
  <w:style w:type="paragraph" w:styleId="a5">
    <w:name w:val="footer"/>
    <w:basedOn w:val="a"/>
    <w:link w:val="a6"/>
    <w:uiPriority w:val="99"/>
    <w:unhideWhenUsed/>
    <w:rsid w:val="009A574D"/>
    <w:pPr>
      <w:tabs>
        <w:tab w:val="center" w:pos="4153"/>
        <w:tab w:val="right" w:pos="8306"/>
      </w:tabs>
      <w:snapToGrid w:val="0"/>
      <w:jc w:val="left"/>
    </w:pPr>
    <w:rPr>
      <w:sz w:val="18"/>
      <w:szCs w:val="18"/>
    </w:rPr>
  </w:style>
  <w:style w:type="character" w:customStyle="1" w:styleId="a6">
    <w:name w:val="页脚 字符"/>
    <w:basedOn w:val="a0"/>
    <w:link w:val="a5"/>
    <w:uiPriority w:val="99"/>
    <w:rsid w:val="009A574D"/>
    <w:rPr>
      <w:sz w:val="18"/>
      <w:szCs w:val="18"/>
    </w:rPr>
  </w:style>
  <w:style w:type="character" w:customStyle="1" w:styleId="20">
    <w:name w:val="标题 2 字符"/>
    <w:basedOn w:val="a0"/>
    <w:link w:val="2"/>
    <w:rsid w:val="009A574D"/>
    <w:rPr>
      <w:rFonts w:ascii="Arial" w:eastAsia="黑体" w:hAnsi="Arial" w:cs="Times New Roman"/>
      <w:b/>
      <w:bCs/>
      <w:sz w:val="32"/>
      <w:szCs w:val="32"/>
    </w:rPr>
  </w:style>
  <w:style w:type="character" w:customStyle="1" w:styleId="a7">
    <w:name w:val="正文缩进 字符"/>
    <w:link w:val="a8"/>
    <w:rsid w:val="009A574D"/>
    <w:rPr>
      <w:rFonts w:eastAsia="宋体"/>
      <w:szCs w:val="24"/>
    </w:rPr>
  </w:style>
  <w:style w:type="paragraph" w:styleId="a8">
    <w:name w:val="Normal Indent"/>
    <w:basedOn w:val="a"/>
    <w:link w:val="a7"/>
    <w:rsid w:val="009A574D"/>
    <w:pPr>
      <w:ind w:firstLineChars="200" w:firstLine="420"/>
    </w:pPr>
    <w:rPr>
      <w:rFonts w:asciiTheme="minorHAnsi" w:hAnsiTheme="minorHAnsi" w:cstheme="minorBidi"/>
    </w:rPr>
  </w:style>
  <w:style w:type="paragraph" w:styleId="a9">
    <w:name w:val="List Paragraph"/>
    <w:basedOn w:val="a"/>
    <w:uiPriority w:val="34"/>
    <w:qFormat/>
    <w:rsid w:val="0020738C"/>
    <w:pPr>
      <w:ind w:firstLineChars="200" w:firstLine="420"/>
    </w:pPr>
  </w:style>
  <w:style w:type="paragraph" w:styleId="aa">
    <w:name w:val="Balloon Text"/>
    <w:basedOn w:val="a"/>
    <w:link w:val="ab"/>
    <w:uiPriority w:val="99"/>
    <w:semiHidden/>
    <w:unhideWhenUsed/>
    <w:rsid w:val="000A63D8"/>
    <w:rPr>
      <w:sz w:val="18"/>
      <w:szCs w:val="18"/>
    </w:rPr>
  </w:style>
  <w:style w:type="character" w:customStyle="1" w:styleId="ab">
    <w:name w:val="批注框文本 字符"/>
    <w:basedOn w:val="a0"/>
    <w:link w:val="aa"/>
    <w:uiPriority w:val="99"/>
    <w:semiHidden/>
    <w:rsid w:val="000A63D8"/>
    <w:rPr>
      <w:rFonts w:ascii="Times New Roman" w:eastAsia="宋体" w:hAnsi="Times New Roman" w:cs="Times New Roman"/>
      <w:sz w:val="18"/>
      <w:szCs w:val="18"/>
    </w:rPr>
  </w:style>
  <w:style w:type="character" w:styleId="ac">
    <w:name w:val="Placeholder Text"/>
    <w:basedOn w:val="a0"/>
    <w:uiPriority w:val="99"/>
    <w:semiHidden/>
    <w:rsid w:val="00512A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my_5200</cp:lastModifiedBy>
  <cp:revision>167</cp:revision>
  <cp:lastPrinted>2021-01-28T07:18:00Z</cp:lastPrinted>
  <dcterms:created xsi:type="dcterms:W3CDTF">2021-01-28T06:07:00Z</dcterms:created>
  <dcterms:modified xsi:type="dcterms:W3CDTF">2023-04-10T01:59:00Z</dcterms:modified>
</cp:coreProperties>
</file>