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DF2C83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202</w:t>
      </w:r>
      <w:r w:rsidR="00B440A5">
        <w:rPr>
          <w:rFonts w:ascii="方正小标宋_GBK" w:eastAsia="方正小标宋_GBK" w:hAnsi="宋体"/>
          <w:color w:val="000000"/>
          <w:spacing w:val="6"/>
          <w:sz w:val="32"/>
          <w:szCs w:val="32"/>
        </w:rPr>
        <w:t>3</w:t>
      </w:r>
      <w:r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年度户外LED大屏广告宣传服务项目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700"/>
        <w:gridCol w:w="1133"/>
        <w:gridCol w:w="850"/>
        <w:gridCol w:w="1135"/>
        <w:gridCol w:w="3403"/>
        <w:gridCol w:w="1558"/>
        <w:gridCol w:w="19"/>
      </w:tblGrid>
      <w:tr w:rsidR="00A077E5" w:rsidRPr="004505F6" w:rsidTr="004F40E9">
        <w:trPr>
          <w:gridAfter w:val="1"/>
          <w:wAfter w:w="19" w:type="dxa"/>
          <w:cantSplit/>
          <w:trHeight w:val="381"/>
          <w:tblHeader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A077E5" w:rsidRPr="00977A05" w:rsidRDefault="00A077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A077E5" w:rsidRPr="00977A05" w:rsidRDefault="00A077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项目名称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077E5" w:rsidRPr="00977A05" w:rsidRDefault="00A077E5" w:rsidP="00FC00AD">
            <w:pPr>
              <w:spacing w:line="320" w:lineRule="exact"/>
              <w:ind w:leftChars="-32" w:left="-15" w:hangingChars="39" w:hanging="94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单价</w:t>
            </w:r>
          </w:p>
          <w:p w:rsidR="00A077E5" w:rsidRPr="00977A05" w:rsidRDefault="00FC00AD" w:rsidP="00FC00AD">
            <w:pPr>
              <w:spacing w:line="320" w:lineRule="exact"/>
              <w:ind w:leftChars="-32" w:left="-15" w:hangingChars="39" w:hanging="94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(</w:t>
            </w:r>
            <w:r w:rsidR="00A077E5"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元</w:t>
            </w:r>
            <w:r w:rsidR="00B440A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/天</w:t>
            </w:r>
            <w:r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  <w:t>）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77E5" w:rsidRPr="00977A05" w:rsidRDefault="00A077E5" w:rsidP="00414AFC">
            <w:pPr>
              <w:spacing w:line="320" w:lineRule="exact"/>
              <w:ind w:leftChars="-33" w:left="-1" w:hangingChars="46" w:hanging="111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数量</w:t>
            </w:r>
          </w:p>
          <w:p w:rsidR="00A077E5" w:rsidRPr="00977A05" w:rsidRDefault="00A077E5" w:rsidP="00414AFC">
            <w:pPr>
              <w:spacing w:line="320" w:lineRule="exact"/>
              <w:ind w:leftChars="-33" w:left="-1" w:hangingChars="46" w:hanging="111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</w:t>
            </w:r>
            <w:r w:rsidR="009C716A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天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）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077E5" w:rsidRPr="00977A05" w:rsidRDefault="00A077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规格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A077E5" w:rsidRPr="00977A05" w:rsidRDefault="00A077E5" w:rsidP="00B440A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小计(元)</w:t>
            </w:r>
          </w:p>
        </w:tc>
        <w:tc>
          <w:tcPr>
            <w:tcW w:w="1558" w:type="dxa"/>
            <w:vAlign w:val="center"/>
          </w:tcPr>
          <w:p w:rsidR="00A077E5" w:rsidRPr="00977A05" w:rsidRDefault="00A077E5" w:rsidP="00FF66E2">
            <w:pPr>
              <w:spacing w:line="320" w:lineRule="exact"/>
              <w:ind w:leftChars="-33" w:left="-16" w:hangingChars="40" w:hanging="96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4F40E9" w:rsidRPr="004505F6" w:rsidTr="004F40E9">
        <w:trPr>
          <w:gridAfter w:val="1"/>
          <w:wAfter w:w="19" w:type="dxa"/>
          <w:cantSplit/>
          <w:trHeight w:val="1418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4F40E9" w:rsidRDefault="004F40E9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F40E9" w:rsidRPr="00B34D81" w:rsidRDefault="004F40E9" w:rsidP="008E00C3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三汇立交桥LED大屏广告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F40E9" w:rsidRPr="008D7B3A" w:rsidRDefault="004F40E9" w:rsidP="008B0D4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40E9" w:rsidRDefault="004F40E9" w:rsidP="00DF2C83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30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4F40E9" w:rsidRPr="00A54EBC" w:rsidRDefault="004F40E9" w:rsidP="004F40E9">
            <w:pPr>
              <w:spacing w:line="360" w:lineRule="exact"/>
              <w:jc w:val="center"/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</w:pPr>
            <w:r w:rsidRPr="004F40E9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单面整幅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；</w:t>
            </w:r>
            <w:r w:rsidRPr="004F40E9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1</w:t>
            </w:r>
            <w:r w:rsidRPr="004F40E9">
              <w:rPr>
                <w:rFonts w:ascii="仿宋" w:eastAsia="仿宋" w:hAnsi="仿宋" w:cs="宋体"/>
                <w:kern w:val="2"/>
                <w:sz w:val="24"/>
                <w:szCs w:val="28"/>
              </w:rPr>
              <w:t>5</w:t>
            </w:r>
            <w:r w:rsidRPr="004F40E9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秒/次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；</w:t>
            </w:r>
            <w:r w:rsidRPr="004F40E9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2</w:t>
            </w:r>
            <w:r w:rsidRPr="004F40E9">
              <w:rPr>
                <w:rFonts w:ascii="仿宋" w:eastAsia="仿宋" w:hAnsi="仿宋" w:cs="宋体"/>
                <w:kern w:val="2"/>
                <w:sz w:val="24"/>
                <w:szCs w:val="28"/>
              </w:rPr>
              <w:t>60</w:t>
            </w:r>
            <w:r w:rsidRPr="004F40E9"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次/天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8"/>
              </w:rPr>
              <w:t>。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4F40E9" w:rsidRPr="00A54EBC" w:rsidRDefault="004F40E9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4F40E9" w:rsidRPr="00FF66E2" w:rsidRDefault="004F40E9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4F40E9" w:rsidRPr="004505F6" w:rsidTr="004F40E9">
        <w:trPr>
          <w:gridAfter w:val="1"/>
          <w:wAfter w:w="19" w:type="dxa"/>
          <w:cantSplit/>
          <w:trHeight w:val="1418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4F40E9" w:rsidRDefault="004F40E9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F40E9" w:rsidRDefault="004F40E9" w:rsidP="008E00C3">
            <w:pPr>
              <w:snapToGrid w:val="0"/>
              <w:spacing w:line="276" w:lineRule="auto"/>
              <w:jc w:val="center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涪江二桥LED大屏广告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F40E9" w:rsidRPr="008D7B3A" w:rsidRDefault="004F40E9" w:rsidP="008B0D4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F40E9" w:rsidRDefault="004F40E9" w:rsidP="00624E9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30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4F40E9" w:rsidRPr="00A54EBC" w:rsidRDefault="004F40E9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4F40E9" w:rsidRPr="00A54EBC" w:rsidRDefault="004F40E9" w:rsidP="00FF66E2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4F40E9" w:rsidRPr="00FF66E2" w:rsidRDefault="004F40E9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B73B87" w:rsidRPr="004505F6" w:rsidTr="004F40E9">
        <w:trPr>
          <w:cantSplit/>
          <w:trHeight w:val="1418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B73B87" w:rsidRPr="008D7B3A" w:rsidRDefault="00B73B87" w:rsidP="008D7B3A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B73B87" w:rsidRPr="00C47BA9" w:rsidRDefault="00B73B87" w:rsidP="00A077E5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 w:rsidRPr="008D7B3A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合计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6521" w:type="dxa"/>
            <w:gridSpan w:val="4"/>
            <w:shd w:val="clear" w:color="auto" w:fill="FFFFFF"/>
            <w:vAlign w:val="center"/>
          </w:tcPr>
          <w:p w:rsidR="00B73B87" w:rsidRPr="00C47BA9" w:rsidRDefault="00B73B87" w:rsidP="008D7B3A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  <w:r w:rsidR="004F40E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</w:p>
          <w:p w:rsidR="00B73B87" w:rsidRPr="00BB66EE" w:rsidRDefault="00B73B87" w:rsidP="008D7B3A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</w:t>
            </w:r>
            <w:r w:rsidR="004F40E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bookmarkStart w:id="0" w:name="_GoBack"/>
            <w:bookmarkEnd w:id="0"/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77" w:type="dxa"/>
            <w:gridSpan w:val="2"/>
            <w:vAlign w:val="center"/>
          </w:tcPr>
          <w:p w:rsidR="00B73B87" w:rsidRPr="00FF66E2" w:rsidRDefault="00B73B87" w:rsidP="008D7B3A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</w:t>
      </w:r>
      <w:r w:rsidR="00BF393E">
        <w:rPr>
          <w:rFonts w:ascii="仿宋" w:eastAsia="仿宋" w:hAnsi="仿宋" w:cs="宋体" w:hint="eastAsia"/>
          <w:kern w:val="2"/>
          <w:sz w:val="28"/>
          <w:szCs w:val="28"/>
        </w:rPr>
        <w:t>宣传视频制作、发布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353576">
        <w:rPr>
          <w:rFonts w:ascii="仿宋" w:eastAsia="仿宋" w:hAnsi="仿宋" w:cs="宋体" w:hint="eastAsia"/>
          <w:kern w:val="2"/>
          <w:sz w:val="28"/>
          <w:szCs w:val="28"/>
        </w:rPr>
        <w:t>审批、代理、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税费、售后和参与项目比选</w:t>
      </w:r>
      <w:r w:rsidR="00331E5B">
        <w:rPr>
          <w:rFonts w:ascii="仿宋" w:eastAsia="仿宋" w:hAnsi="仿宋" w:cs="宋体" w:hint="eastAsia"/>
          <w:kern w:val="2"/>
          <w:sz w:val="28"/>
          <w:szCs w:val="28"/>
        </w:rPr>
        <w:t>所</w:t>
      </w:r>
      <w:r w:rsidR="00C664CF" w:rsidRPr="00C664CF">
        <w:rPr>
          <w:rFonts w:ascii="仿宋" w:eastAsia="仿宋" w:hAnsi="仿宋" w:cs="宋体" w:hint="eastAsia"/>
          <w:kern w:val="2"/>
          <w:sz w:val="28"/>
          <w:szCs w:val="28"/>
        </w:rPr>
        <w:t>产生的其它一切费用</w:t>
      </w:r>
      <w:r w:rsidR="002A052B" w:rsidRPr="002A052B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4505F6" w:rsidRDefault="006F09F3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A54EBC" w:rsidRDefault="00C037C1" w:rsidP="00340120">
      <w:pPr>
        <w:spacing w:line="400" w:lineRule="exact"/>
        <w:ind w:leftChars="84" w:left="1274" w:hangingChars="353" w:hanging="98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合计</w:t>
      </w:r>
      <w:r w:rsidR="00A54EBC" w:rsidRPr="002F44E1">
        <w:rPr>
          <w:rFonts w:ascii="仿宋" w:eastAsia="仿宋" w:hAnsi="仿宋" w:cs="宋体" w:hint="eastAsia"/>
          <w:kern w:val="2"/>
          <w:sz w:val="28"/>
          <w:szCs w:val="28"/>
        </w:rPr>
        <w:t>金额与按单价汇总金额不一致的，以单价金额计算结果为准。</w:t>
      </w:r>
    </w:p>
    <w:p w:rsidR="00340120" w:rsidRPr="00340120" w:rsidRDefault="00340120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4</w:t>
      </w:r>
      <w:r>
        <w:rPr>
          <w:rFonts w:ascii="仿宋" w:eastAsia="仿宋" w:hAnsi="仿宋" w:cs="宋体" w:hint="eastAsia"/>
          <w:kern w:val="2"/>
          <w:sz w:val="28"/>
          <w:szCs w:val="28"/>
        </w:rPr>
        <w:t>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CD" w:rsidRDefault="007917CD" w:rsidP="004505F6">
      <w:r>
        <w:separator/>
      </w:r>
    </w:p>
  </w:endnote>
  <w:endnote w:type="continuationSeparator" w:id="0">
    <w:p w:rsidR="007917CD" w:rsidRDefault="007917CD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CD" w:rsidRDefault="007917CD" w:rsidP="004505F6">
      <w:r>
        <w:separator/>
      </w:r>
    </w:p>
  </w:footnote>
  <w:footnote w:type="continuationSeparator" w:id="0">
    <w:p w:rsidR="007917CD" w:rsidRDefault="007917CD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136534"/>
    <w:rsid w:val="00136E2D"/>
    <w:rsid w:val="001442D7"/>
    <w:rsid w:val="001937FC"/>
    <w:rsid w:val="00195A8B"/>
    <w:rsid w:val="00222508"/>
    <w:rsid w:val="002742D0"/>
    <w:rsid w:val="00296DB0"/>
    <w:rsid w:val="00297F8A"/>
    <w:rsid w:val="002A052B"/>
    <w:rsid w:val="002D32AF"/>
    <w:rsid w:val="002F7D4B"/>
    <w:rsid w:val="00303684"/>
    <w:rsid w:val="00331622"/>
    <w:rsid w:val="00331E5B"/>
    <w:rsid w:val="00340120"/>
    <w:rsid w:val="00344129"/>
    <w:rsid w:val="00353576"/>
    <w:rsid w:val="00386FC5"/>
    <w:rsid w:val="003E57C8"/>
    <w:rsid w:val="003F5312"/>
    <w:rsid w:val="0040572E"/>
    <w:rsid w:val="00414AFC"/>
    <w:rsid w:val="004150D4"/>
    <w:rsid w:val="004505F6"/>
    <w:rsid w:val="00451818"/>
    <w:rsid w:val="00477620"/>
    <w:rsid w:val="00486E96"/>
    <w:rsid w:val="004B4D8F"/>
    <w:rsid w:val="004C7450"/>
    <w:rsid w:val="004C75EB"/>
    <w:rsid w:val="004C7BD3"/>
    <w:rsid w:val="004E5F26"/>
    <w:rsid w:val="004F40E9"/>
    <w:rsid w:val="00547504"/>
    <w:rsid w:val="005C4E55"/>
    <w:rsid w:val="005C7FA1"/>
    <w:rsid w:val="005E29D2"/>
    <w:rsid w:val="006011E8"/>
    <w:rsid w:val="00617975"/>
    <w:rsid w:val="00624E98"/>
    <w:rsid w:val="00641D27"/>
    <w:rsid w:val="00660FDB"/>
    <w:rsid w:val="006846F9"/>
    <w:rsid w:val="00690C91"/>
    <w:rsid w:val="006C4448"/>
    <w:rsid w:val="006C6F97"/>
    <w:rsid w:val="006E555E"/>
    <w:rsid w:val="006F09F3"/>
    <w:rsid w:val="006F77F2"/>
    <w:rsid w:val="0076118E"/>
    <w:rsid w:val="00781558"/>
    <w:rsid w:val="007917CD"/>
    <w:rsid w:val="00795821"/>
    <w:rsid w:val="007A44C8"/>
    <w:rsid w:val="00844B71"/>
    <w:rsid w:val="0086034A"/>
    <w:rsid w:val="00873478"/>
    <w:rsid w:val="008B0D48"/>
    <w:rsid w:val="008D7B3A"/>
    <w:rsid w:val="008E00C3"/>
    <w:rsid w:val="008F323E"/>
    <w:rsid w:val="009513A7"/>
    <w:rsid w:val="00977A05"/>
    <w:rsid w:val="009B6044"/>
    <w:rsid w:val="009C6DA6"/>
    <w:rsid w:val="009C716A"/>
    <w:rsid w:val="00A035CD"/>
    <w:rsid w:val="00A077E5"/>
    <w:rsid w:val="00A21276"/>
    <w:rsid w:val="00A46C63"/>
    <w:rsid w:val="00A54EBC"/>
    <w:rsid w:val="00A56A1F"/>
    <w:rsid w:val="00A63B53"/>
    <w:rsid w:val="00A84F25"/>
    <w:rsid w:val="00AC7688"/>
    <w:rsid w:val="00AD7497"/>
    <w:rsid w:val="00AE32E3"/>
    <w:rsid w:val="00AF096D"/>
    <w:rsid w:val="00B027DF"/>
    <w:rsid w:val="00B34D81"/>
    <w:rsid w:val="00B440A5"/>
    <w:rsid w:val="00B52C74"/>
    <w:rsid w:val="00B53965"/>
    <w:rsid w:val="00B56D59"/>
    <w:rsid w:val="00B73B87"/>
    <w:rsid w:val="00B907F1"/>
    <w:rsid w:val="00BE7EE5"/>
    <w:rsid w:val="00BF393E"/>
    <w:rsid w:val="00C037C1"/>
    <w:rsid w:val="00C10E4B"/>
    <w:rsid w:val="00C41C24"/>
    <w:rsid w:val="00C664CF"/>
    <w:rsid w:val="00C700EE"/>
    <w:rsid w:val="00D11CF0"/>
    <w:rsid w:val="00D30FDB"/>
    <w:rsid w:val="00D3726A"/>
    <w:rsid w:val="00DA1FA0"/>
    <w:rsid w:val="00DB7B33"/>
    <w:rsid w:val="00DE768E"/>
    <w:rsid w:val="00DF2C83"/>
    <w:rsid w:val="00E0345A"/>
    <w:rsid w:val="00E05F73"/>
    <w:rsid w:val="00E31E0A"/>
    <w:rsid w:val="00E50D65"/>
    <w:rsid w:val="00E5103F"/>
    <w:rsid w:val="00E56868"/>
    <w:rsid w:val="00E607F9"/>
    <w:rsid w:val="00E60BAE"/>
    <w:rsid w:val="00ED030A"/>
    <w:rsid w:val="00EE34ED"/>
    <w:rsid w:val="00EE5B54"/>
    <w:rsid w:val="00F15395"/>
    <w:rsid w:val="00F2542B"/>
    <w:rsid w:val="00F2641D"/>
    <w:rsid w:val="00F45450"/>
    <w:rsid w:val="00F8369E"/>
    <w:rsid w:val="00FA5C36"/>
    <w:rsid w:val="00FC00AD"/>
    <w:rsid w:val="00FF037D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84FA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F241-FDA5-4262-8229-3B341E6F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145</cp:revision>
  <cp:lastPrinted>2021-01-27T03:10:00Z</cp:lastPrinted>
  <dcterms:created xsi:type="dcterms:W3CDTF">2017-12-07T03:05:00Z</dcterms:created>
  <dcterms:modified xsi:type="dcterms:W3CDTF">2023-02-13T01:23:00Z</dcterms:modified>
</cp:coreProperties>
</file>